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9. SINIF DİN KÜLTÜRÜ VE AHLAK BİLGİSİ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ALLAH-İNSAN İLİŞKİSİ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İnsan ve İnsanın Yaratılışı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dua, fıtrat, hamt, marifet, mükellef, tövbe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DKAB.9.1.1. İnsanın yaratılışını ve özelliklerini ayetlerden hareketle müşahede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İnsanın yaratılışı ve özellikleriyle ilgili merak ettiklerini belirler. </w:t>
            </w:r>
          </w:p>
          <w:p>
            <w:pPr>
              <w:spacing w:after="0"/>
            </w:pPr>
            <w:r>
              <w:rPr>
                <w:b w:val="0"/>
                <w:sz w:val="19"/>
              </w:rPr>
              <w:t>b) İnsanın yaratılışına ve özelliklerine dair sorular sorar.</w:t>
            </w:r>
          </w:p>
          <w:p>
            <w:pPr>
              <w:spacing w:after="0"/>
            </w:pPr>
            <w:r>
              <w:rPr>
                <w:b w:val="0"/>
                <w:sz w:val="19"/>
              </w:rPr>
              <w:t xml:space="preserve">c) İnsanın yaratılışını ve özelliklerini İslam’ın temel kaynaklarından faydalanarak inceler. </w:t>
            </w:r>
          </w:p>
          <w:p>
            <w:pPr>
              <w:spacing w:after="0"/>
            </w:pPr>
            <w:r>
              <w:rPr>
                <w:b w:val="0"/>
                <w:sz w:val="19"/>
              </w:rPr>
              <w:t>ç) İnsanın yaratılışına ve özelliklerine dair çıkarımlarda bulunur.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(DKAB.9.1.1. İnsanın yaratılışını ve özelliklerini ayetlerden hareketle müşahede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Kur’an-ı Kerim’de geçen peygamber dualarından oluşan fanzin (küçük ölçekli dergi) hazırlamaları istenebilir. Görsel sanatlara ilgisi olan öğrencilerin ünitede verilen esmayıhüsna ile ilgili hat levhalarını incelemelerine ve bu alanda ürün oluşturmalarına </w:t>
            </w:r>
          </w:p>
          <w:p>
            <w:pPr>
              <w:spacing w:after="0"/>
            </w:pPr>
            <w:r>
              <w:rPr>
                <w:b w:val="0"/>
                <w:sz w:val="19"/>
              </w:rPr>
              <w:t>imkân sağlanabilir.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araç gereçler hazırlanarak ortam düzenlemesi yapılabilir. Öğrenciler sesli metin, video, soru cevap etkinlikleri ile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evet-hayır kartları, çalışma yaprağı, dereceleme ölçeği, öz değerlendirme formu ve dereceli puanlama anahtarı kullanılarak değerlendirilebilir.</w:t>
            </w:r>
          </w:p>
          <w:p>
            <w:pPr>
              <w:spacing w:after="0"/>
            </w:pPr>
            <w:r>
              <w:rPr>
                <w:b w:val="0"/>
                <w:sz w:val="19"/>
              </w:rPr>
              <w:t>Allah’ın (cc) güzel isimlerinin yer aldığı dua örneklerinden bir sınıf panosu hazırlama, performans görevi olarak verilebilir. Bu performans görevi “bilgi toplama, çıkarım yapma, içerik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15 Temmuz </w:t>
            </w:r>
          </w:p>
          <w:p>
            <w:pPr>
              <w:spacing w:after="0"/>
            </w:pPr>
            <w:r>
              <w:rPr>
                <w:b w:val="0"/>
                <w:sz w:val="19"/>
              </w:rPr>
              <w:t>Demokrasi ve Millî Birlik Günü</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ALLAH-İNSAN İLİŞKİSİ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İnsan ve İnsanın Yaratılışı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dua, fıtrat, hamt, marifet, mükellef, tövbe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DKAB.9.1.1. İnsanın yaratılışını ve özelliklerini ayetlerden hareketle müşahede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İnsanın yaratılışı ve özellikleriyle ilgili merak ettiklerini belirler. </w:t>
            </w:r>
          </w:p>
          <w:p>
            <w:pPr>
              <w:spacing w:after="0"/>
            </w:pPr>
            <w:r>
              <w:rPr>
                <w:b w:val="0"/>
                <w:sz w:val="19"/>
              </w:rPr>
              <w:t>b) İnsanın yaratılışına ve özelliklerine dair sorular sorar.</w:t>
            </w:r>
          </w:p>
          <w:p>
            <w:pPr>
              <w:spacing w:after="0"/>
            </w:pPr>
            <w:r>
              <w:rPr>
                <w:b w:val="0"/>
                <w:sz w:val="19"/>
              </w:rPr>
              <w:t xml:space="preserve">c) İnsanın yaratılışını ve özelliklerini İslam’ın temel kaynaklarından faydalanarak inceler. </w:t>
            </w:r>
          </w:p>
          <w:p>
            <w:pPr>
              <w:spacing w:after="0"/>
            </w:pPr>
            <w:r>
              <w:rPr>
                <w:b w:val="0"/>
                <w:sz w:val="19"/>
              </w:rPr>
              <w:t>ç) İnsanın yaratılışına ve özelliklerine dair çıkarımlarda bulunur.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(DKAB.9.1.1. İnsanın yaratılışını ve özelliklerini ayetlerden hareketle müşahede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Kur’an-ı Kerim’de geçen peygamber dualarından oluşan fanzin (küçük ölçekli dergi) hazırlamaları istenebilir. Görsel sanatlara ilgisi olan öğrencilerin ünitede verilen esmayıhüsna ile ilgili hat levhalarını incelemelerine ve bu alanda ürün oluşturmalarına </w:t>
            </w:r>
          </w:p>
          <w:p>
            <w:pPr>
              <w:spacing w:after="0"/>
            </w:pPr>
            <w:r>
              <w:rPr>
                <w:b w:val="0"/>
                <w:sz w:val="19"/>
              </w:rPr>
              <w:t>imkân sağlanabilir.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araç gereçler hazırlanarak ortam düzenlemesi yapılabilir. Öğrenciler sesli metin, video, soru cevap etkinlikleri ile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evet-hayır kartları, çalışma yaprağı, dereceleme ölçeği, öz değerlendirme formu ve dereceli puanlama anahtarı kullanılarak değerlendirilebilir.</w:t>
            </w:r>
          </w:p>
          <w:p>
            <w:pPr>
              <w:spacing w:after="0"/>
            </w:pPr>
            <w:r>
              <w:rPr>
                <w:b w:val="0"/>
                <w:sz w:val="19"/>
              </w:rPr>
              <w:t>Allah’ın (cc) güzel isimlerinin yer aldığı dua örneklerinden bir sınıf panosu hazırlama, performans görevi olarak verilebilir. Bu performans görevi “bilgi toplama, çıkarım yapma, içerik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Ahilik Kültürü Haftası</w:t>
            </w:r>
          </w:p>
          <w:p>
            <w:pPr>
              <w:spacing w:after="0"/>
            </w:pPr>
            <w:r>
              <w:rPr>
                <w:b w:val="0"/>
                <w:sz w:val="19"/>
              </w:rPr>
              <w:t>(22-28 Eylül)</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3. Hafta: 28 Eylül - 2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3. Hafta: 28 Eylül - 2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ALLAH-İNSAN İLİŞKİSİ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Doğruyu Arayan Bir Varlık Olarak İnsan</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dua, fıtrat, hamt, marifet, mükellef, tövbe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DKAB.9.1.2. İnsanın doğruyu arayan bir varlık olarak bilgiye ulaşma yolları hakkında eleştirel düşünebilme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İnsanın doğru bilgiye ulaşması konusunda akıl ve duyuların yeterliliğini sorgular.</w:t>
            </w:r>
          </w:p>
          <w:p>
            <w:pPr>
              <w:spacing w:after="0"/>
            </w:pPr>
            <w:r>
              <w:rPr>
                <w:b w:val="0"/>
                <w:sz w:val="19"/>
              </w:rPr>
              <w:t>b) Vahyin ve peygamberin gönderiliş amacına dair akıl yürütür.</w:t>
            </w:r>
          </w:p>
          <w:p>
            <w:pPr>
              <w:spacing w:after="0"/>
            </w:pPr>
            <w:r>
              <w:rPr>
                <w:b w:val="0"/>
                <w:sz w:val="19"/>
              </w:rPr>
              <w:t>c) Akıl yürütmeyle ulaştığı çıkarımları yansıtır.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(DKAB.9.1.2. İnsanın doğruyu arayan bir varlık olarak bilgiye ulaşma yolları hakkında eleştirel düşünebilme)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Kur’an-ı Kerim’de geçen peygamber dualarından oluşan fanzin (küçük ölçekli dergi) hazırlamaları istenebilir. Görsel sanatlara ilgisi olan öğrencilerin ünitede verilen esmayıhüsna ile ilgili hat levhalarını incelemelerine ve bu alanda ürün oluşturmalarına </w:t>
            </w:r>
          </w:p>
          <w:p>
            <w:pPr>
              <w:spacing w:after="0"/>
            </w:pPr>
            <w:r>
              <w:rPr>
                <w:b w:val="0"/>
                <w:sz w:val="19"/>
              </w:rPr>
              <w:t>imkân sağlanabilir.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araç gereçler hazırlanarak ortam düzenlemesi yapılabilir. Öğrenciler sesli metin, video, soru cevap etkinlikleri ile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evet-hayır kartları, çalışma yaprağı, dereceleme ölçeği, öz değerlendirme formu ve dereceli puanlama anahtarı kullanılarak değerlendirilebilir.</w:t>
            </w:r>
          </w:p>
          <w:p>
            <w:pPr>
              <w:spacing w:after="0"/>
            </w:pPr>
            <w:r>
              <w:rPr>
                <w:b w:val="0"/>
                <w:sz w:val="19"/>
              </w:rPr>
              <w:t>Allah’ın (cc) güzel isimlerinin yer aldığı dua örneklerinden bir sınıf panosu hazırlama, performans görevi olarak verilebilir. Bu performans görevi “bilgi toplama, çıkarım yapma, içerik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Hayvanları Koruma Günü (4 Ekim)</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ALLAH-İNSAN İLİŞKİSİ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Doğruyu Arayan Bir Varlık Olarak İnsan</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dua, fıtrat, hamt, marifet, mükellef, tövbe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DKAB.9.1.2. İnsanın doğruyu arayan bir varlık olarak bilgiye ulaşma yolları hakkında eleştirel düşünebilme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İnsanın doğru bilgiye ulaşması konusunda akıl ve duyuların yeterliliğini sorgular.</w:t>
            </w:r>
          </w:p>
          <w:p>
            <w:pPr>
              <w:spacing w:after="0"/>
            </w:pPr>
            <w:r>
              <w:rPr>
                <w:b w:val="0"/>
                <w:sz w:val="19"/>
              </w:rPr>
              <w:t>b) Vahyin ve peygamberin gönderiliş amacına dair akıl yürütür.</w:t>
            </w:r>
          </w:p>
          <w:p>
            <w:pPr>
              <w:spacing w:after="0"/>
            </w:pPr>
            <w:r>
              <w:rPr>
                <w:b w:val="0"/>
                <w:sz w:val="19"/>
              </w:rPr>
              <w:t>c) Akıl yürütmeyle ulaştığı çıkarımları yansıtır.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(DKAB.9.1.2. İnsanın doğruyu arayan bir varlık olarak bilgiye ulaşma yolları hakkında eleştirel düşünebilme)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Kur’an-ı Kerim’de geçen peygamber dualarından oluşan fanzin (küçük ölçekli dergi) hazırlamaları istenebilir. Görsel sanatlara ilgisi olan öğrencilerin ünitede verilen esmayıhüsna ile ilgili hat levhalarını incelemelerine ve bu alanda ürün oluşturmalarına </w:t>
            </w:r>
          </w:p>
          <w:p>
            <w:pPr>
              <w:spacing w:after="0"/>
            </w:pPr>
            <w:r>
              <w:rPr>
                <w:b w:val="0"/>
                <w:sz w:val="19"/>
              </w:rPr>
              <w:t>imkân sağlanabilir.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araç gereçler hazırlanarak ortam düzenlemesi yapılabilir. Öğrenciler sesli metin, video, soru cevap etkinlikleri ile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evet-hayır kartları, çalışma yaprağı, dereceleme ölçeği, öz değerlendirme formu ve dereceli puanlama anahtarı kullanılarak değerlendirilebilir.</w:t>
            </w:r>
          </w:p>
          <w:p>
            <w:pPr>
              <w:spacing w:after="0"/>
            </w:pPr>
            <w:r>
              <w:rPr>
                <w:b w:val="0"/>
                <w:sz w:val="19"/>
              </w:rPr>
              <w:t>Allah’ın (cc) güzel isimlerinin yer aldığı dua örneklerinden bir sınıf panosu hazırlama, performans görevi olarak verilebilir. Bu performans görevi “bilgi toplama, çıkarım yapma, içerik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ALLAH-İNSAN İLİŞKİSİ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İbadet ve Dua Eden Bir Varlık Olarak İnsan</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dua, fıtrat, hamt, marifet, mükellef, tövbe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DKAB.9.1.3. Allah (cc) ile iletişimin ibadet ve dua ile sağlandığını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İbadet ve dua deneyimlerini gözden geçirir.</w:t>
            </w:r>
          </w:p>
          <w:p>
            <w:pPr>
              <w:spacing w:after="0"/>
            </w:pPr>
            <w:r>
              <w:rPr>
                <w:b w:val="0"/>
                <w:sz w:val="19"/>
              </w:rPr>
              <w:t>b) İbadet ve dua deneyimlerine dayalı çıkarım yapar.</w:t>
            </w:r>
          </w:p>
          <w:p>
            <w:pPr>
              <w:spacing w:after="0"/>
            </w:pPr>
            <w:r>
              <w:rPr>
                <w:b w:val="0"/>
                <w:sz w:val="19"/>
              </w:rPr>
              <w:t>c) İbadet ve dua deneyimlerine dayalı yaptığı çıkarımları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SDB1.3. Kendine Uyarlama </w:t>
            </w:r>
          </w:p>
          <w:p>
            <w:pPr>
              <w:spacing w:after="0"/>
            </w:pPr>
            <w:r>
              <w:rPr>
                <w:b w:val="0"/>
                <w:sz w:val="19"/>
              </w:rPr>
              <w:t>(Öz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D12. Sabır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(DKAB.9.1.3. Allah (cc) ile iletişimin ibadet ve dua ile sağlandığını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Kur’an-ı Kerim’de geçen peygamber dualarından oluşan fanzin (küçük ölçekli dergi) hazırlamaları istenebilir. Görsel sanatlara ilgisi olan öğrencilerin ünitede verilen esmayıhüsna ile ilgili hat levhalarını incelemelerine ve bu alanda ürün oluşturmalarına </w:t>
            </w:r>
          </w:p>
          <w:p>
            <w:pPr>
              <w:spacing w:after="0"/>
            </w:pPr>
            <w:r>
              <w:rPr>
                <w:b w:val="0"/>
                <w:sz w:val="19"/>
              </w:rPr>
              <w:t>imkân sağlanabilir.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araç gereçler hazırlanarak ortam düzenlemesi yapılabilir. Öğrenciler sesli metin, video, soru cevap etkinlikleri ile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evet-hayır kartları, çalışma yaprağı, dereceleme ölçeği, öz değerlendirme formu ve dereceli puanlama anahtarı kullanılarak değerlendirilebilir.</w:t>
            </w:r>
          </w:p>
          <w:p>
            <w:pPr>
              <w:spacing w:after="0"/>
            </w:pPr>
            <w:r>
              <w:rPr>
                <w:b w:val="0"/>
                <w:sz w:val="19"/>
              </w:rPr>
              <w:t>Allah’ın (cc) güzel isimlerinin yer aldığı dua örneklerinden bir sınıf panosu hazırlama, performans görevi olarak verilebilir. Bu performans görevi “bilgi toplama, çıkarım yapma, içerik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ALLAH-İNSAN İLİŞKİSİ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İbadet ve Dua Eden Bir Varlık Olarak İnsan</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dua, fıtrat, hamt, marifet, mükellef, tövbe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DKAB.9.1.3. Allah (cc) ile iletişimin ibadet ve dua ile sağlandığını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İbadet ve dua deneyimlerini gözden geçirir.</w:t>
            </w:r>
          </w:p>
          <w:p>
            <w:pPr>
              <w:spacing w:after="0"/>
            </w:pPr>
            <w:r>
              <w:rPr>
                <w:b w:val="0"/>
                <w:sz w:val="19"/>
              </w:rPr>
              <w:t>b) İbadet ve dua deneyimlerine dayalı çıkarım yapar.</w:t>
            </w:r>
          </w:p>
          <w:p>
            <w:pPr>
              <w:spacing w:after="0"/>
            </w:pPr>
            <w:r>
              <w:rPr>
                <w:b w:val="0"/>
                <w:sz w:val="19"/>
              </w:rPr>
              <w:t>c) İbadet ve dua deneyimlerine dayalı yaptığı çıkarımları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SDB1.3. Kendine Uyarlama </w:t>
            </w:r>
          </w:p>
          <w:p>
            <w:pPr>
              <w:spacing w:after="0"/>
            </w:pPr>
            <w:r>
              <w:rPr>
                <w:b w:val="0"/>
                <w:sz w:val="19"/>
              </w:rPr>
              <w:t>(Öz Yansıtma)</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D12. Sabır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(DKAB.9.1.3. Allah (cc) ile iletişimin ibadet ve dua ile sağlandığını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Kur’an-ı Kerim’de geçen peygamber dualarından oluşan fanzin (küçük ölçekli dergi) hazırlamaları istenebilir. Görsel sanatlara ilgisi olan öğrencilerin ünitede verilen esmayıhüsna ile ilgili hat levhalarını incelemelerine ve bu alanda ürün oluşturmalarına </w:t>
            </w:r>
          </w:p>
          <w:p>
            <w:pPr>
              <w:spacing w:after="0"/>
            </w:pPr>
            <w:r>
              <w:rPr>
                <w:b w:val="0"/>
                <w:sz w:val="19"/>
              </w:rPr>
              <w:t>imkân sağlanabilir.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araç gereçler hazırlanarak ortam düzenlemesi yapılabilir. Öğrenciler sesli metin, video, soru cevap etkinlikleri ile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evet-hayır kartları, çalışma yaprağı, dereceleme ölçeği, öz değerlendirme formu ve dereceli puanlama anahtarı kullanılarak değerlendirilebilir.</w:t>
            </w:r>
          </w:p>
          <w:p>
            <w:pPr>
              <w:spacing w:after="0"/>
            </w:pPr>
            <w:r>
              <w:rPr>
                <w:b w:val="0"/>
                <w:sz w:val="19"/>
              </w:rPr>
              <w:t>Allah’ın (cc) güzel isimlerinin yer aldığı dua örneklerinden bir sınıf panosu hazırlama, performans görevi olarak verilebilir. Bu performans görevi “bilgi toplama, çıkarım yapma, içerik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1. ALLAH-İNSAN İLİŞKİSİ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Kur’an’dan Mesajlar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dua, fıtrat, hamt, marifet, mükellef, tövbe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DKAB.9.1.4. Rum suresinin 17-27. ayetlerinin mesajlarını anlamada temel kaynakları kullanabilme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Rum suresinin 17-27. ayetlerinin mesajlarını anlamada Kur’an-ı Kerim meallerine başvurur.</w:t>
            </w:r>
          </w:p>
          <w:p>
            <w:pPr>
              <w:spacing w:after="0"/>
            </w:pPr>
            <w:r>
              <w:rPr>
                <w:b w:val="0"/>
                <w:sz w:val="19"/>
              </w:rPr>
              <w:t>b) Rum suresinin 17-27. ayetlerinin mesajlarını anlamada hadis kaynaklarına başvurur.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(DKAB.9.1.4. Rum suresinin 17-27. ayetlerinin mesajlarını anlamada temel kaynakları kullanabilme)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Öğrencilerden Kur’an-ı Kerim’de geçen peygamber dualarından oluşan fanzin (küçük ölçekli dergi) hazırlamaları istenebilir. Görsel sanatlara ilgisi olan öğrencilerin ünitede verilen esmayıhüsna ile ilgili hat levhalarını incelemelerine ve bu alanda ürün oluşturmalarına </w:t>
            </w:r>
          </w:p>
          <w:p>
            <w:pPr>
              <w:spacing w:after="0"/>
            </w:pPr>
            <w:r>
              <w:rPr>
                <w:b w:val="0"/>
                <w:sz w:val="19"/>
              </w:rPr>
              <w:t>imkân sağlanabilir.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araç gereçler hazırlanarak ortam düzenlemesi yapılabilir. Öğrenciler sesli metin, video, soru cevap etkinlikleri ile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evet-hayır kartları, çalışma yaprağı, dereceleme ölçeği, öz değerlendirme formu ve dereceli puanlama anahtarı kullanılarak değerlendirilebilir.</w:t>
            </w:r>
          </w:p>
          <w:p>
            <w:pPr>
              <w:spacing w:after="0"/>
            </w:pPr>
            <w:r>
              <w:rPr>
                <w:b w:val="0"/>
                <w:sz w:val="19"/>
              </w:rPr>
              <w:t>Allah’ın (cc) güzel isimlerinin yer aldığı dua örneklerinden bir sınıf panosu hazırlama, performans görevi olarak verilebilir. Bu performans görevi “bilgi toplama, çıkarım yapma, içerik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Ekim </w:t>
            </w:r>
          </w:p>
          <w:p>
            <w:pPr>
              <w:spacing w:after="0"/>
            </w:pPr>
            <w:r>
              <w:rPr>
                <w:b w:val="0"/>
                <w:sz w:val="19"/>
              </w:rPr>
              <w:t>Cumhuriyet Bayramı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İSLAM’DA İNANÇ ESASLARI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İman ve İmanın Mahiyeti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DKAB.9.2.1. İmanın mahiyetini müşahede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İmanın mahiyetiyle ilgili merak ettiği konuları belirler. </w:t>
            </w:r>
          </w:p>
          <w:p>
            <w:pPr>
              <w:spacing w:after="0"/>
            </w:pPr>
            <w:r>
              <w:rPr>
                <w:b w:val="0"/>
                <w:sz w:val="19"/>
              </w:rPr>
              <w:t>b) İmanın mahiyetini anlayabilmek için sorular sorar.</w:t>
            </w:r>
          </w:p>
          <w:p>
            <w:pPr>
              <w:spacing w:after="0"/>
            </w:pPr>
            <w:r>
              <w:rPr>
                <w:b w:val="0"/>
                <w:sz w:val="19"/>
              </w:rPr>
              <w:t>c) İmanın mahiyetiyle ilgili konuları inceler.</w:t>
            </w:r>
          </w:p>
          <w:p>
            <w:pPr>
              <w:spacing w:after="0"/>
            </w:pPr>
            <w:r>
              <w:rPr>
                <w:b w:val="0"/>
                <w:sz w:val="19"/>
              </w:rPr>
              <w:t>ç) İmanın mahiyeti hakkındaki incelemelerinden faydalanarak çıkarım yapar.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(DKAB.9.2.1. İmanın mahiyetini müşahede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İSLAM’DA İNANÇ ESASLARI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İman ve İmanın Mahiyeti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DKAB.9.2.1. İmanın mahiyetini müşahede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İmanın mahiyetiyle ilgili merak ettiği konuları belirler. </w:t>
            </w:r>
          </w:p>
          <w:p>
            <w:pPr>
              <w:spacing w:after="0"/>
            </w:pPr>
            <w:r>
              <w:rPr>
                <w:b w:val="0"/>
                <w:sz w:val="19"/>
              </w:rPr>
              <w:t>b) İmanın mahiyetini anlayabilmek için sorular sorar.</w:t>
            </w:r>
          </w:p>
          <w:p>
            <w:pPr>
              <w:spacing w:after="0"/>
            </w:pPr>
            <w:r>
              <w:rPr>
                <w:b w:val="0"/>
                <w:sz w:val="19"/>
              </w:rPr>
              <w:t>c) İmanın mahiyetiyle ilgili konuları inceler.</w:t>
            </w:r>
          </w:p>
          <w:p>
            <w:pPr>
              <w:spacing w:after="0"/>
            </w:pPr>
            <w:r>
              <w:rPr>
                <w:b w:val="0"/>
                <w:sz w:val="19"/>
              </w:rPr>
              <w:t>ç) İmanın mahiyeti hakkındaki incelemelerinden faydalanarak çıkarım yapar.</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(DKAB.9.2.1. İmanın mahiyetini müşahede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w:t>
            </w:r>
          </w:p>
          <w:p>
            <w:pPr>
              <w:spacing w:after="0"/>
            </w:pPr>
            <w:r>
              <w:rPr>
                <w:b w:val="0"/>
                <w:sz w:val="19"/>
              </w:rPr>
              <w:t>(10-16 Kasım)</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İSLAM’DA İNANÇ ESASLARI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İslam’da İman Esasları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ahiret, iman, kutsal kitap, melek,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DKAB.9.2.2. İslam’ın iman esaslarını ayet ve hadisler bağlamında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Ayet ve hadislerden hareketle İslam’ın iman esaslarına ilişkin çözümleme yapar. </w:t>
            </w:r>
          </w:p>
          <w:p>
            <w:pPr>
              <w:spacing w:after="0"/>
            </w:pPr>
            <w:r>
              <w:rPr>
                <w:b w:val="0"/>
                <w:sz w:val="19"/>
              </w:rPr>
              <w:t xml:space="preserve">b) Ayet ve hadislerden hareketle iman esaslarını sınıflandırır. </w:t>
            </w:r>
          </w:p>
          <w:p>
            <w:pPr>
              <w:spacing w:after="0"/>
            </w:pPr>
            <w:r>
              <w:rPr>
                <w:b w:val="0"/>
                <w:sz w:val="19"/>
              </w:rPr>
              <w:t>c) Ayet ve hadislerden hareketle iman esaslarını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(DKAB.9.2.2. İslam’ın iman esaslarını ayet ve hadisler bağlamında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Konuyla ilgili güvenilir kaynaklardan çeşitli belgeseller önerilebilir. Öğrencilerden inancın </w:t>
            </w:r>
          </w:p>
          <w:p>
            <w:pPr>
              <w:spacing w:after="0"/>
            </w:pPr>
            <w:r>
              <w:rPr>
                <w:b w:val="0"/>
                <w:sz w:val="19"/>
              </w:rPr>
              <w:t>hayata yansımasıyla ilgili kısa bir film hazırlamaları istenebilir.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görsel-işitsel araç gereçler hazırlanarak ortam düzenlemesi yapılabilir. Öğrenciler sesli metin, video, soru ce</w:t>
            </w:r>
          </w:p>
          <w:p>
            <w:pPr>
              <w:spacing w:after="0"/>
            </w:pPr>
            <w:r>
              <w:rPr>
                <w:b w:val="0"/>
                <w:sz w:val="19"/>
              </w:rPr>
              <w:t>vap etkinlikleri ile desteklenebilir. Grup çalışmaları ve daha fazla rehberlikle öğrencilerin öğrenme süreçleri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çıkış kartları, kavram haritası, öz değerlendirme formu ve dereceli puanlama anahtarı kullanılarak değerlendirilebilir.</w:t>
            </w:r>
          </w:p>
          <w:p>
            <w:pPr>
              <w:spacing w:after="0"/>
            </w:pPr>
            <w:r>
              <w:rPr>
                <w:b w:val="0"/>
                <w:sz w:val="19"/>
              </w:rPr>
              <w:t>İmanla ilgili temel kavramlar, iman esasları, imanın birey ve topluma katkılarıyla ilgili bilgi haritası hazırlama, performans görevi olarak verilebilir. Bu performans görevi, “konu hakkında bilgi toplama, ilişkilendirme, çözümleme, çıkarım yapma ve sunma” ölçütlerine göre dereceli puanlama anahtarı ve öz değerlendirme formuyla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24 Kasım </w:t>
            </w:r>
          </w:p>
          <w:p>
            <w:pPr>
              <w:spacing w:after="0"/>
            </w:pPr>
            <w:r>
              <w:rPr>
                <w:b w:val="0"/>
                <w:sz w:val="19"/>
              </w:rPr>
              <w:t>Öğretmenler Günü</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11. Hafta: 30 Kasım - 4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 - 4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İSLAM’DA İNANÇ ESASLARI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İslam’da İman Esasları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ahiret, iman, kutsal kitap, melek,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DKAB.9.2.2. İslam’ın iman esaslarını ayet ve hadisler bağlamında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Ayet ve hadislerden hareketle İslam’ın iman esaslarına ilişkin çözümleme yapar. </w:t>
            </w:r>
          </w:p>
          <w:p>
            <w:pPr>
              <w:spacing w:after="0"/>
            </w:pPr>
            <w:r>
              <w:rPr>
                <w:b w:val="0"/>
                <w:sz w:val="19"/>
              </w:rPr>
              <w:t xml:space="preserve">b) Ayet ve hadislerden hareketle iman esaslarını sınıflandırır. </w:t>
            </w:r>
          </w:p>
          <w:p>
            <w:pPr>
              <w:spacing w:after="0"/>
            </w:pPr>
            <w:r>
              <w:rPr>
                <w:b w:val="0"/>
                <w:sz w:val="19"/>
              </w:rPr>
              <w:t>c) Ayet ve hadislerden hareketle iman esaslarını açıklar.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(DKAB.9.2.2. İslam’ın iman esaslarını ayet ve hadisler bağlamında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Konuyla ilgili güvenilir kaynaklardan çeşitli belgeseller önerilebilir. Öğrencilerden inancın </w:t>
            </w:r>
          </w:p>
          <w:p>
            <w:pPr>
              <w:spacing w:after="0"/>
            </w:pPr>
            <w:r>
              <w:rPr>
                <w:b w:val="0"/>
                <w:sz w:val="19"/>
              </w:rPr>
              <w:t>hayata yansımasıyla ilgili kısa bir film hazırlamaları istenebilir.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görsel-işitsel araç gereçler hazırlanarak ortam düzenlemesi yapılabilir. Öğrenciler sesli metin, video, soru ce</w:t>
            </w:r>
          </w:p>
          <w:p>
            <w:pPr>
              <w:spacing w:after="0"/>
            </w:pPr>
            <w:r>
              <w:rPr>
                <w:b w:val="0"/>
                <w:sz w:val="19"/>
              </w:rPr>
              <w:t>vap etkinlikleri ile desteklenebilir. Grup çalışmaları ve daha fazla rehberlikle öğrencilerin öğrenme süreçleri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çıkış kartları, kavram haritası, öz değerlendirme formu ve dereceli puanlama anahtarı kullanılarak değerlendirilebilir.</w:t>
            </w:r>
          </w:p>
          <w:p>
            <w:pPr>
              <w:spacing w:after="0"/>
            </w:pPr>
            <w:r>
              <w:rPr>
                <w:b w:val="0"/>
                <w:sz w:val="19"/>
              </w:rPr>
              <w:t>İmanla ilgili temel kavramlar, iman esasları, imanın birey ve topluma katkılarıyla ilgili bilgi haritası hazırlama, performans görevi olarak verilebilir. Bu performans görevi, “konu hakkında bilgi toplama, ilişkilendirme, çözümleme, çıkarım yapma ve sunma” ölçütlerine göre dereceli puanlama anahtarı ve öz değerlendirme formuyla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İSLAM’DA İNANÇ ESASLARI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İmanın Bireye ve Topluma Kazandırdıkları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ahiret, iman, kutsal kitap, melek,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DKAB.9.2.3. İmanın bireye ve topluma kazandırdıklarını idrak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İmanın bireye ve topluma kazandırdıklarıyla ilgili tefekkür sürecini gözden geçirir.</w:t>
            </w:r>
          </w:p>
          <w:p>
            <w:pPr>
              <w:spacing w:after="0"/>
            </w:pPr>
            <w:r>
              <w:rPr>
                <w:b w:val="0"/>
                <w:sz w:val="19"/>
              </w:rPr>
              <w:t>b) İmanın bireye ve topluma kazandırdıklarıyla ilgili çıkarımlar yapar.</w:t>
            </w:r>
          </w:p>
          <w:p>
            <w:pPr>
              <w:spacing w:after="0"/>
            </w:pPr>
            <w:r>
              <w:rPr>
                <w:b w:val="0"/>
                <w:sz w:val="19"/>
              </w:rPr>
              <w:t>c) İmanın bireye ve topluma kazandırdıklarıyla ilgili ulaştığı çıkarımları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(DKAB.9.2.3. İmanın bireye ve topluma kazandırdıklarını idrak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Konuyla ilgili güvenilir kaynaklardan çeşitli belgeseller önerilebilir. Öğrencilerden inancın </w:t>
            </w:r>
          </w:p>
          <w:p>
            <w:pPr>
              <w:spacing w:after="0"/>
            </w:pPr>
            <w:r>
              <w:rPr>
                <w:b w:val="0"/>
                <w:sz w:val="19"/>
              </w:rPr>
              <w:t>hayata yansımasıyla ilgili kısa bir film hazırlamaları istenebilir.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görsel-işitsel araç gereçler hazırlanarak ortam düzenlemesi yapılabilir. Öğrenciler sesli metin, video, soru ce</w:t>
            </w:r>
          </w:p>
          <w:p>
            <w:pPr>
              <w:spacing w:after="0"/>
            </w:pPr>
            <w:r>
              <w:rPr>
                <w:b w:val="0"/>
                <w:sz w:val="19"/>
              </w:rPr>
              <w:t>vap etkinlikleri ile desteklenebilir. Grup çalışmaları ve daha fazla rehberlikle öğrencilerin öğrenme süreçleri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çıkış kartları, kavram haritası, öz değerlendirme formu ve dereceli puanlama anahtarı kullanılarak değerlendirilebilir.</w:t>
            </w:r>
          </w:p>
          <w:p>
            <w:pPr>
              <w:spacing w:after="0"/>
            </w:pPr>
            <w:r>
              <w:rPr>
                <w:b w:val="0"/>
                <w:sz w:val="19"/>
              </w:rPr>
              <w:t>İmanla ilgili temel kavramlar, iman esasları, imanın birey ve topluma katkılarıyla ilgili bilgi haritası hazırlama, performans görevi olarak verilebilir. Bu performans görevi, “konu hakkında bilgi toplama, ilişkilendirme, çözümleme, çıkarım yapma ve sunma” ölçütlerine göre dereceli puanlama anahtarı ve öz değerlendirme formuyla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Regaip Kandili</w:t>
            </w:r>
          </w:p>
          <w:p>
            <w:pPr>
              <w:spacing w:after="0"/>
            </w:pPr>
            <w:r>
              <w:rPr>
                <w:b w:val="0"/>
                <w:sz w:val="19"/>
              </w:rPr>
              <w:t>(10 Aralık)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İSLAM’DA İNANÇ ESASLARI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İmanın Bireye ve Topluma Kazandırdıkları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ahiret, iman, kutsal kitap, melek,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DKAB.9.2.3. İmanın bireye ve topluma kazandırdıklarını idrak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İmanın bireye ve topluma kazandırdıklarıyla ilgili tefekkür sürecini gözden geçirir.</w:t>
            </w:r>
          </w:p>
          <w:p>
            <w:pPr>
              <w:spacing w:after="0"/>
            </w:pPr>
            <w:r>
              <w:rPr>
                <w:b w:val="0"/>
                <w:sz w:val="19"/>
              </w:rPr>
              <w:t>b) İmanın bireye ve topluma kazandırdıklarıyla ilgili çıkarımlar yapar.</w:t>
            </w:r>
          </w:p>
          <w:p>
            <w:pPr>
              <w:spacing w:after="0"/>
            </w:pPr>
            <w:r>
              <w:rPr>
                <w:b w:val="0"/>
                <w:sz w:val="19"/>
              </w:rPr>
              <w:t>c) İmanın bireye ve topluma kazandırdıklarıyla ilgili ulaştığı çıkarımları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(DKAB.9.2.3. İmanın bireye ve topluma kazandırdıklarını idrak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Konuyla ilgili güvenilir kaynaklardan çeşitli belgeseller önerilebilir. Öğrencilerden inancın </w:t>
            </w:r>
          </w:p>
          <w:p>
            <w:pPr>
              <w:spacing w:after="0"/>
            </w:pPr>
            <w:r>
              <w:rPr>
                <w:b w:val="0"/>
                <w:sz w:val="19"/>
              </w:rPr>
              <w:t>hayata yansımasıyla ilgili kısa bir film hazırlamaları istenebilir.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görsel-işitsel araç gereçler hazırlanarak ortam düzenlemesi yapılabilir. Öğrenciler sesli metin, video, soru ce</w:t>
            </w:r>
          </w:p>
          <w:p>
            <w:pPr>
              <w:spacing w:after="0"/>
            </w:pPr>
            <w:r>
              <w:rPr>
                <w:b w:val="0"/>
                <w:sz w:val="19"/>
              </w:rPr>
              <w:t>vap etkinlikleri ile desteklenebilir. Grup çalışmaları ve daha fazla rehberlikle öğrencilerin öğrenme süreçleri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çıkış kartları, kavram haritası, öz değerlendirme formu ve dereceli puanlama anahtarı kullanılarak değerlendirilebilir.</w:t>
            </w:r>
          </w:p>
          <w:p>
            <w:pPr>
              <w:spacing w:after="0"/>
            </w:pPr>
            <w:r>
              <w:rPr>
                <w:b w:val="0"/>
                <w:sz w:val="19"/>
              </w:rPr>
              <w:t>İmanla ilgili temel kavramlar, iman esasları, imanın birey ve topluma katkılarıyla ilgili bilgi haritası hazırlama, performans görevi olarak verilebilir. Bu performans görevi, “konu hakkında bilgi toplama, ilişkilendirme, çözümleme, çıkarım yapma ve sunma” ölçütlerine göre dereceli puanlama anahtarı ve öz değerlendirme formuyla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İSLAM’DA İNANÇ ESASLARI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Kur’an’dan Mesajlar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ahiret, iman, kutsal kitap, melek,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DKAB.9.2.4. Bakara suresinin 177. ayetindeki mesajları anlamak için Kur’an-ı Kerim meallerine başvurabilme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Ayetin mealini bulur.</w:t>
            </w:r>
          </w:p>
          <w:p>
            <w:pPr>
              <w:spacing w:after="0"/>
            </w:pPr>
            <w:r>
              <w:rPr>
                <w:b w:val="0"/>
                <w:sz w:val="19"/>
              </w:rPr>
              <w:t>b) Ayette geçen konu ve kavramları belirler.</w:t>
            </w:r>
          </w:p>
          <w:p>
            <w:pPr>
              <w:spacing w:after="0"/>
            </w:pPr>
            <w:r>
              <w:rPr>
                <w:b w:val="0"/>
                <w:sz w:val="19"/>
              </w:rPr>
              <w:t>c) Ayette geçen konuları sınıflandırır.</w:t>
            </w:r>
          </w:p>
          <w:p>
            <w:pPr>
              <w:spacing w:after="0"/>
            </w:pPr>
            <w:r>
              <w:rPr>
                <w:b w:val="0"/>
                <w:sz w:val="19"/>
              </w:rPr>
              <w:t>ç) Ayetin içerdiği mesajlarla ilgili çıkarım yapar.</w:t>
            </w:r>
          </w:p>
          <w:p>
            <w:pPr>
              <w:spacing w:after="0"/>
            </w:pPr>
            <w:r>
              <w:rPr>
                <w:b w:val="0"/>
                <w:sz w:val="19"/>
              </w:rPr>
              <w:t>d) Ayette verilen mesajlarla ilgili çıkarımlarını kendi cümleleriyle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(DKAB.9.2.4. Bakara suresinin 177. ayetindeki mesajları anlamak için Kur’an-ı Kerim meallerine başvurabilme)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Konuyla ilgili güvenilir kaynaklardan çeşitli belgeseller önerilebilir. Öğrencilerden inancın </w:t>
            </w:r>
          </w:p>
          <w:p>
            <w:pPr>
              <w:spacing w:after="0"/>
            </w:pPr>
            <w:r>
              <w:rPr>
                <w:b w:val="0"/>
                <w:sz w:val="19"/>
              </w:rPr>
              <w:t>hayata yansımasıyla ilgili kısa bir film hazırlamaları istenebilir.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görsel-işitsel araç gereçler hazırlanarak ortam düzenlemesi yapılabilir. Öğrenciler sesli metin, video, soru ce</w:t>
            </w:r>
          </w:p>
          <w:p>
            <w:pPr>
              <w:spacing w:after="0"/>
            </w:pPr>
            <w:r>
              <w:rPr>
                <w:b w:val="0"/>
                <w:sz w:val="19"/>
              </w:rPr>
              <w:t>vap etkinlikleri ile desteklenebilir. Grup çalışmaları ve daha fazla rehberlikle öğrencilerin öğrenme süreçleri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çıkış kartları, kavram haritası, öz değerlendirme formu ve dereceli puanlama anahtarı kullanılarak değerlendirilebilir.</w:t>
            </w:r>
          </w:p>
          <w:p>
            <w:pPr>
              <w:spacing w:after="0"/>
            </w:pPr>
            <w:r>
              <w:rPr>
                <w:b w:val="0"/>
                <w:sz w:val="19"/>
              </w:rPr>
              <w:t>İmanla ilgili temel kavramlar, iman esasları, imanın birey ve topluma katkılarıyla ilgili bilgi haritası hazırlama, performans görevi olarak verilebilir. Bu performans görevi, “konu hakkında bilgi toplama, ilişkilendirme, çözümleme, çıkarım yapma ve sunma” ölçütlerine göre dereceli puanlama anahtarı ve öz değerlendirme formuyla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15. Hafta: 28 Aralık - 1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15. Hafta: 28 Aralık - 1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2. İSLAM’DA İNANÇ ESASLARI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Kur’an’dan Mesajlar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ahiret, iman, kutsal kitap, melek, tevhit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DKAB.9.2.4. Bakara suresinin 177. ayetindeki mesajları anlamak için Kur’an-ı Kerim meallerine başvurabilme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Ayetin mealini bulur.</w:t>
            </w:r>
          </w:p>
          <w:p>
            <w:pPr>
              <w:spacing w:after="0"/>
            </w:pPr>
            <w:r>
              <w:rPr>
                <w:b w:val="0"/>
                <w:sz w:val="19"/>
              </w:rPr>
              <w:t>b) Ayette geçen konu ve kavramları belirler.</w:t>
            </w:r>
          </w:p>
          <w:p>
            <w:pPr>
              <w:spacing w:after="0"/>
            </w:pPr>
            <w:r>
              <w:rPr>
                <w:b w:val="0"/>
                <w:sz w:val="19"/>
              </w:rPr>
              <w:t>c) Ayette geçen konuları sınıflandırır.</w:t>
            </w:r>
          </w:p>
          <w:p>
            <w:pPr>
              <w:spacing w:after="0"/>
            </w:pPr>
            <w:r>
              <w:rPr>
                <w:b w:val="0"/>
                <w:sz w:val="19"/>
              </w:rPr>
              <w:t>ç) Ayetin içerdiği mesajlarla ilgili çıkarım yapar.</w:t>
            </w:r>
          </w:p>
          <w:p>
            <w:pPr>
              <w:spacing w:after="0"/>
            </w:pPr>
            <w:r>
              <w:rPr>
                <w:b w:val="0"/>
                <w:sz w:val="19"/>
              </w:rPr>
              <w:t>d) Ayette verilen mesajlarla ilgili çıkarımlarını kendi cümleleriyle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(DKAB.9.2.4. Bakara suresinin 177. ayetindeki mesajları anlamak için Kur’an-ı Kerim meallerine başvurabilme)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Konuyla ilgili güvenilir kaynaklardan çeşitli belgeseller önerilebilir. Öğrencilerden inancın </w:t>
            </w:r>
          </w:p>
          <w:p>
            <w:pPr>
              <w:spacing w:after="0"/>
            </w:pPr>
            <w:r>
              <w:rPr>
                <w:b w:val="0"/>
                <w:sz w:val="19"/>
              </w:rPr>
              <w:t>hayata yansımasıyla ilgili kısa bir film hazırlamaları istenebilir.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görsel-işitsel araç gereçler hazırlanarak ortam düzenlemesi yapılabilir. Öğrenciler sesli metin, video, soru ce</w:t>
            </w:r>
          </w:p>
          <w:p>
            <w:pPr>
              <w:spacing w:after="0"/>
            </w:pPr>
            <w:r>
              <w:rPr>
                <w:b w:val="0"/>
                <w:sz w:val="19"/>
              </w:rPr>
              <w:t>vap etkinlikleri ile desteklenebilir. Grup çalışmaları ve daha fazla rehberlikle öğrencilerin öğrenme süreçleri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çıkış kartları, kavram haritası, öz değerlendirme formu ve dereceli puanlama anahtarı kullanılarak değerlendirilebilir.</w:t>
            </w:r>
          </w:p>
          <w:p>
            <w:pPr>
              <w:spacing w:after="0"/>
            </w:pPr>
            <w:r>
              <w:rPr>
                <w:b w:val="0"/>
                <w:sz w:val="19"/>
              </w:rPr>
              <w:t>İmanla ilgili temel kavramlar, iman esasları, imanın birey ve topluma katkılarıyla ilgili bilgi haritası hazırlama, performans görevi olarak verilebilir. Bu performans görevi, “konu hakkında bilgi toplama, ilişkilendirme, çözümleme, çıkarım yapma ve sunma” ölçütlerine göre dereceli puanlama anahtarı ve öz değerlendirme formuyla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 Ocak 2027</w:t>
            </w:r>
          </w:p>
          <w:p>
            <w:pPr>
              <w:spacing w:after="0"/>
            </w:pPr>
            <w:r>
              <w:rPr>
                <w:b w:val="0"/>
                <w:sz w:val="19"/>
              </w:rPr>
              <w:t>Yılbaşı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İSLAM’DA İBADETLER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İslam’da İbadetin Kapsamı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DKAB.9.3.1. İslam’da ibadet ve ibadetin temel ilkeleri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İslam’da ibadet ve ibadetin temel ilkeleri hakkında bilgiye ulaşmak için kullanacağı kaynakları araştırır. </w:t>
            </w:r>
          </w:p>
          <w:p>
            <w:pPr>
              <w:spacing w:after="0"/>
            </w:pPr>
            <w:r>
              <w:rPr>
                <w:b w:val="0"/>
                <w:sz w:val="19"/>
              </w:rPr>
              <w:t xml:space="preserve">b) Kaynakları kullanarak İslam’da ibadet ve ibadetin temel ilkelerine dair bilgi toplar. </w:t>
            </w:r>
          </w:p>
          <w:p>
            <w:pPr>
              <w:spacing w:after="0"/>
            </w:pPr>
            <w:r>
              <w:rPr>
                <w:b w:val="0"/>
                <w:sz w:val="19"/>
              </w:rPr>
              <w:t>c) İslam’da ibadet ve ibadetin temel ilkeleri hakkında ulaştığı bilgileri temel kaynaklardan faydalanarak doğrular.</w:t>
            </w:r>
          </w:p>
          <w:p>
            <w:pPr>
              <w:spacing w:after="0"/>
            </w:pPr>
            <w:r>
              <w:rPr>
                <w:b w:val="0"/>
                <w:sz w:val="19"/>
              </w:rPr>
              <w:t>ç) İslam’da ibadet ve ibadetin temel ilkeleri hakkında ulaştığı bilgileri kaydeder.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(DKAB.9.3.1. İslam’da ibadet ve ibadetin temel ilkeleri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Miraç Kandili </w:t>
            </w:r>
          </w:p>
          <w:p>
            <w:pPr>
              <w:spacing w:after="0"/>
            </w:pPr>
            <w:r>
              <w:rPr>
                <w:b w:val="0"/>
                <w:sz w:val="19"/>
              </w:rPr>
              <w:t>(4 Ocak)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İSLAM’DA İBADETLER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İslam’da İbadetin Kapsamı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DKAB.9.3.1. İslam’da ibadet ve ibadetin temel ilkeleri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İslam’da ibadet ve ibadetin temel ilkeleri hakkında bilgiye ulaşmak için kullanacağı kaynakları araştırır. </w:t>
            </w:r>
          </w:p>
          <w:p>
            <w:pPr>
              <w:spacing w:after="0"/>
            </w:pPr>
            <w:r>
              <w:rPr>
                <w:b w:val="0"/>
                <w:sz w:val="19"/>
              </w:rPr>
              <w:t xml:space="preserve">b) Kaynakları kullanarak İslam’da ibadet ve ibadetin temel ilkelerine dair bilgi toplar. </w:t>
            </w:r>
          </w:p>
          <w:p>
            <w:pPr>
              <w:spacing w:after="0"/>
            </w:pPr>
            <w:r>
              <w:rPr>
                <w:b w:val="0"/>
                <w:sz w:val="19"/>
              </w:rPr>
              <w:t>c) İslam’da ibadet ve ibadetin temel ilkeleri hakkında ulaştığı bilgileri temel kaynaklardan faydalanarak doğrular.</w:t>
            </w:r>
          </w:p>
          <w:p>
            <w:pPr>
              <w:spacing w:after="0"/>
            </w:pPr>
            <w:r>
              <w:rPr>
                <w:b w:val="0"/>
                <w:sz w:val="19"/>
              </w:rPr>
              <w:t>ç) İslam’da ibadet ve ibadetin temel ilkeleri hakkında ulaştığı bilgileri kaydeder.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(DKAB.9.3.1. İslam’da ibadet ve ibadetin temel ilkeleri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OKUL TEMELLİ PLANLAMA*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Berat Kandili</w:t>
            </w:r>
          </w:p>
          <w:p>
            <w:pPr>
              <w:spacing w:after="0"/>
            </w:pPr>
            <w:r>
              <w:rPr>
                <w:b w:val="0"/>
                <w:sz w:val="19"/>
              </w:rPr>
              <w:t>(22 Ocak)</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İSLAM’DA İBADETLER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İslam’da Temel İbadetler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ibadet, ihlas, ihsan, itidal, tefekkür, tesettür, tevazu, yardımlaşma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DKAB.9.3.2. İslam’da temel ibadetleri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İslam’da ibadetlerin sınıflandırılmasında kullanılan ölçütleri açıklar. </w:t>
            </w:r>
          </w:p>
          <w:p>
            <w:pPr>
              <w:spacing w:after="0"/>
            </w:pPr>
            <w:r>
              <w:rPr>
                <w:b w:val="0"/>
                <w:sz w:val="19"/>
              </w:rPr>
              <w:t>b) Sınıflandırma ölçütlerine göre İslam’da temel ibadetleri ayırt eder.</w:t>
            </w:r>
          </w:p>
          <w:p>
            <w:pPr>
              <w:spacing w:after="0"/>
            </w:pPr>
            <w:r>
              <w:rPr>
                <w:b w:val="0"/>
                <w:sz w:val="19"/>
              </w:rPr>
              <w:t xml:space="preserve">c) İslam’da temel ibadetleri tasnif eder. </w:t>
            </w:r>
          </w:p>
          <w:p>
            <w:pPr>
              <w:spacing w:after="0"/>
            </w:pPr>
            <w:r>
              <w:rPr>
                <w:b w:val="0"/>
                <w:sz w:val="19"/>
              </w:rPr>
              <w:t>ç) İslam’da temel ibadetlerin neler olduğunu isimlendirir.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(DKAB.9.3.2. İslam’da temel ibadetleri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Öğrencilerin ilmihâlden ibadetlerin ayrıntılarını incelemeleri sağlanabilir. Farz, vacip, sünnet, müstehap ibadetlerin yer aldığı bir sunum hazırlamaları istenebilir. Hazırladıkları sunumun (afiş vb.) bir dokümana dönüştürülerek sınıf veya okul panosunda sergilemesi </w:t>
            </w:r>
          </w:p>
          <w:p>
            <w:pPr>
              <w:spacing w:after="0"/>
            </w:pPr>
            <w:r>
              <w:rPr>
                <w:b w:val="0"/>
                <w:sz w:val="19"/>
              </w:rPr>
              <w:t xml:space="preserve">sağlanabilir. </w:t>
            </w:r>
          </w:p>
          <w:p>
            <w:pPr>
              <w:spacing w:after="0"/>
            </w:pPr>
            <w:r>
              <w:rPr>
                <w:b w:val="0"/>
                <w:sz w:val="19"/>
              </w:rPr>
              <w:t>Öğrencilerden namazda okunan kısa dua ve sureleri anlamlarıyla birlikte içeren bir sunu hazırlamaları istenebilir.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görsel-işitsel araç gereç hazırlanarak ortam düzenlemesi yapılabilir. Öğrenciler İslam’ın temel ibadetleri konusunda dijital içerik (sesli metin, video vb.), boşluk doldurma, sürükle bırak gibi etkinliklerle desteklenebilir. Grup çalışmaları ve daha fazla rehberlikle öğrencilerin öğrenme süreçleri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çıkış kartı, bilgi kartı, boşluk doldurma, doğru-yanlış soruları, kısa cevaplı sorular, açık uçlu sorular, öz değerlendirme formu ve dereceli puanlama anahtarı kullanılarak değerlendirilebilir.</w:t>
            </w:r>
          </w:p>
          <w:p>
            <w:pPr>
              <w:spacing w:after="0"/>
            </w:pPr>
            <w:r>
              <w:rPr>
                <w:b w:val="0"/>
                <w:sz w:val="19"/>
              </w:rPr>
              <w:t>İbadetin bireye ve topluma kazandırdıklarıyla ilgili sunum hazırlama, performans görevi olarak verilebilir. Bu performans görevi “ibadetin bireye ve topluma kazandırdıkları hakkında bilgi toplama, bilgileri işleme, sınıflandırma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Ramazanın Başlangıcı (8 Şubat)</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İSLAM’DA İBADETLER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İslam’da Temel İbadetler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ibadet, ihlas, ihsan, itidal, tefekkür, tesettür, tevazu, yardımlaşma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DKAB.9.3.2. İslam’da temel ibadetleri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İslam’da ibadetlerin sınıflandırılmasında kullanılan ölçütleri açıklar. </w:t>
            </w:r>
          </w:p>
          <w:p>
            <w:pPr>
              <w:spacing w:after="0"/>
            </w:pPr>
            <w:r>
              <w:rPr>
                <w:b w:val="0"/>
                <w:sz w:val="19"/>
              </w:rPr>
              <w:t>b) Sınıflandırma ölçütlerine göre İslam’da temel ibadetleri ayırt eder.</w:t>
            </w:r>
          </w:p>
          <w:p>
            <w:pPr>
              <w:spacing w:after="0"/>
            </w:pPr>
            <w:r>
              <w:rPr>
                <w:b w:val="0"/>
                <w:sz w:val="19"/>
              </w:rPr>
              <w:t xml:space="preserve">c) İslam’da temel ibadetleri tasnif eder. </w:t>
            </w:r>
          </w:p>
          <w:p>
            <w:pPr>
              <w:spacing w:after="0"/>
            </w:pPr>
            <w:r>
              <w:rPr>
                <w:b w:val="0"/>
                <w:sz w:val="19"/>
              </w:rPr>
              <w:t>ç) İslam’da temel ibadetlerin neler olduğunu isimlendirir.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(DKAB.9.3.2. İslam’da temel ibadetleri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Öğrencilerin ilmihâlden ibadetlerin ayrıntılarını incelemeleri sağlanabilir. Farz, vacip, sünnet, müstehap ibadetlerin yer aldığı bir sunum hazırlamaları istenebilir. Hazırladıkları sunumun (afiş vb.) bir dokümana dönüştürülerek sınıf veya okul panosunda sergilemesi </w:t>
            </w:r>
          </w:p>
          <w:p>
            <w:pPr>
              <w:spacing w:after="0"/>
            </w:pPr>
            <w:r>
              <w:rPr>
                <w:b w:val="0"/>
                <w:sz w:val="19"/>
              </w:rPr>
              <w:t xml:space="preserve">sağlanabilir. </w:t>
            </w:r>
          </w:p>
          <w:p>
            <w:pPr>
              <w:spacing w:after="0"/>
            </w:pPr>
            <w:r>
              <w:rPr>
                <w:b w:val="0"/>
                <w:sz w:val="19"/>
              </w:rPr>
              <w:t>Öğrencilerden namazda okunan kısa dua ve sureleri anlamlarıyla birlikte içeren bir sunu hazırlamaları istenebilir.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görsel-işitsel araç gereç hazırlanarak ortam düzenlemesi yapılabilir. Öğrenciler İslam’ın temel ibadetleri konusunda dijital içerik (sesli metin, video vb.), boşluk doldurma, sürükle bırak gibi etkinliklerle desteklenebilir. Grup çalışmaları ve daha fazla rehberlikle öğrencilerin öğrenme süreçleri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çıkış kartı, bilgi kartı, boşluk doldurma, doğru-yanlış soruları, kısa cevaplı sorular, açık uçlu sorular, öz değerlendirme formu ve dereceli puanlama anahtarı kullanılarak değerlendirilebilir.</w:t>
            </w:r>
          </w:p>
          <w:p>
            <w:pPr>
              <w:spacing w:after="0"/>
            </w:pPr>
            <w:r>
              <w:rPr>
                <w:b w:val="0"/>
                <w:sz w:val="19"/>
              </w:rPr>
              <w:t>İbadetin bireye ve topluma kazandırdıklarıyla ilgili sunum hazırlama, performans görevi olarak verilebilir. Bu performans görevi “ibadetin bireye ve topluma kazandırdıkları hakkında bilgi toplama, bilgileri işleme, sınıflandırma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İSLAM’DA İBADETLER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İnsan ve İbadet</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ibadet, ihlas, ihsan, itidal, tefekkür, tesettür, tevazu, yardımlaşma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DKAB.9.3.3. İnsan ve ibadet ilişkisini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İnsan ve ibadet ilişkisini inceler. </w:t>
            </w:r>
          </w:p>
          <w:p>
            <w:pPr>
              <w:spacing w:after="0"/>
            </w:pPr>
            <w:r>
              <w:rPr>
                <w:b w:val="0"/>
                <w:sz w:val="19"/>
              </w:rPr>
              <w:t xml:space="preserve">b) İnsan ve ibadet ilişkisini kendi hayatı için anlamlı hâle getirir. </w:t>
            </w:r>
          </w:p>
          <w:p>
            <w:pPr>
              <w:spacing w:after="0"/>
            </w:pPr>
            <w:r>
              <w:rPr>
                <w:b w:val="0"/>
                <w:sz w:val="19"/>
              </w:rPr>
              <w:t>c) İnsan ve ibadet ilişkisini doğru bir şekilde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SDB1.3. Kendine Uyarlama </w:t>
            </w:r>
          </w:p>
          <w:p>
            <w:pPr>
              <w:spacing w:after="0"/>
            </w:pPr>
            <w:r>
              <w:rPr>
                <w:b w:val="0"/>
                <w:sz w:val="19"/>
              </w:rPr>
              <w:t>(Öz Yansıtma)</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D6. Dürüstlük</w:t>
            </w:r>
          </w:p>
          <w:p>
            <w:pPr>
              <w:spacing w:after="0"/>
            </w:pPr>
            <w:r>
              <w:rPr>
                <w:b w:val="0"/>
                <w:sz w:val="19"/>
              </w:rPr>
              <w:t>D20. Yardımseverlik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(DKAB.9.3.3. İnsan ve ibadet ilişkisini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Öğrencilerin ilmihâlden ibadetlerin ayrıntılarını incelemeleri sağlanabilir. Farz, vacip, sünnet, müstehap ibadetlerin yer aldığı bir sunum hazırlamaları istenebilir. Hazırladıkları sunumun (afiş vb.) bir dokümana dönüştürülerek sınıf veya okul panosunda sergilemesi </w:t>
            </w:r>
          </w:p>
          <w:p>
            <w:pPr>
              <w:spacing w:after="0"/>
            </w:pPr>
            <w:r>
              <w:rPr>
                <w:b w:val="0"/>
                <w:sz w:val="19"/>
              </w:rPr>
              <w:t xml:space="preserve">sağlanabilir. </w:t>
            </w:r>
          </w:p>
          <w:p>
            <w:pPr>
              <w:spacing w:after="0"/>
            </w:pPr>
            <w:r>
              <w:rPr>
                <w:b w:val="0"/>
                <w:sz w:val="19"/>
              </w:rPr>
              <w:t>Öğrencilerden namazda okunan kısa dua ve sureleri anlamlarıyla birlikte içeren bir sunu hazırlamaları istenebilir.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görsel-işitsel araç gereç hazırlanarak ortam düzenlemesi yapılabilir. Öğrenciler İslam’ın temel ibadetleri konusunda dijital içerik (sesli metin, video vb.), boşluk doldurma, sürükle bırak gibi etkinliklerle desteklenebilir. Grup çalışmaları ve daha fazla rehberlikle öğrencilerin öğrenme süreçleri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çıkış kartı, bilgi kartı, boşluk doldurma, doğru-yanlış soruları, kısa cevaplı sorular, açık uçlu sorular, öz değerlendirme formu ve dereceli puanlama anahtarı kullanılarak değerlendirilebilir.</w:t>
            </w:r>
          </w:p>
          <w:p>
            <w:pPr>
              <w:spacing w:after="0"/>
            </w:pPr>
            <w:r>
              <w:rPr>
                <w:b w:val="0"/>
                <w:sz w:val="19"/>
              </w:rPr>
              <w:t>İbadetin bireye ve topluma kazandırdıklarıyla ilgili sunum hazırlama, performans görevi olarak verilebilir. Bu performans görevi “ibadetin bireye ve topluma kazandırdıkları hakkında bilgi toplama, bilgileri işleme, sınıflandırma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İSLAM’DA İBADETLER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İnsan ve İbadet</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ibadet, ihlas, ihsan, itidal, tefekkür, tesettür, tevazu, yardımlaşma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DKAB.9.3.3. İnsan ve ibadet ilişkisini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İnsan ve ibadet ilişkisini inceler. </w:t>
            </w:r>
          </w:p>
          <w:p>
            <w:pPr>
              <w:spacing w:after="0"/>
            </w:pPr>
            <w:r>
              <w:rPr>
                <w:b w:val="0"/>
                <w:sz w:val="19"/>
              </w:rPr>
              <w:t xml:space="preserve">b) İnsan ve ibadet ilişkisini kendi hayatı için anlamlı hâle getirir. </w:t>
            </w:r>
          </w:p>
          <w:p>
            <w:pPr>
              <w:spacing w:after="0"/>
            </w:pPr>
            <w:r>
              <w:rPr>
                <w:b w:val="0"/>
                <w:sz w:val="19"/>
              </w:rPr>
              <w:t>c) İnsan ve ibadet ilişkisini doğru bir şekilde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SDB1.3. Kendine Uyarlama </w:t>
            </w:r>
          </w:p>
          <w:p>
            <w:pPr>
              <w:spacing w:after="0"/>
            </w:pPr>
            <w:r>
              <w:rPr>
                <w:b w:val="0"/>
                <w:sz w:val="19"/>
              </w:rPr>
              <w:t>(Öz Yansıtma)</w:t>
            </w:r>
          </w:p>
          <w:p>
            <w:pPr>
              <w:spacing w:after="0"/>
            </w:pP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D6. Dürüstlük</w:t>
            </w:r>
          </w:p>
          <w:p>
            <w:pPr>
              <w:spacing w:after="0"/>
            </w:pPr>
            <w:r>
              <w:rPr>
                <w:b w:val="0"/>
                <w:sz w:val="19"/>
              </w:rPr>
              <w:t>D20. Yardımseverlik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(DKAB.9.3.3. İnsan ve ibadet ilişkisini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Öğrencilerin ilmihâlden ibadetlerin ayrıntılarını incelemeleri sağlanabilir. Farz, vacip, sünnet, müstehap ibadetlerin yer aldığı bir sunum hazırlamaları istenebilir. Hazırladıkları sunumun (afiş vb.) bir dokümana dönüştürülerek sınıf veya okul panosunda sergilemesi </w:t>
            </w:r>
          </w:p>
          <w:p>
            <w:pPr>
              <w:spacing w:after="0"/>
            </w:pPr>
            <w:r>
              <w:rPr>
                <w:b w:val="0"/>
                <w:sz w:val="19"/>
              </w:rPr>
              <w:t xml:space="preserve">sağlanabilir. </w:t>
            </w:r>
          </w:p>
          <w:p>
            <w:pPr>
              <w:spacing w:after="0"/>
            </w:pPr>
            <w:r>
              <w:rPr>
                <w:b w:val="0"/>
                <w:sz w:val="19"/>
              </w:rPr>
              <w:t>Öğrencilerden namazda okunan kısa dua ve sureleri anlamlarıyla birlikte içeren bir sunu hazırlamaları istenebilir.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Öğrencilerin öğrenme süreçlerine katılımlarını artırmak için gerekli görsel-işitsel araç gereç hazırlanarak ortam düzenlemesi yapılabilir. Öğrenciler İslam’ın temel ibadetleri konusunda dijital içerik (sesli metin, video vb.), boşluk doldurma, sürükle bırak gibi etkinliklerle desteklenebilir. Grup çalışmaları ve daha fazla rehberlikle öğrencilerin öğrenme süreçleri desteklenebilir.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çıkış kartı, bilgi kartı, boşluk doldurma, doğru-yanlış soruları, kısa cevaplı sorular, açık uçlu sorular, öz değerlendirme formu ve dereceli puanlama anahtarı kullanılarak değerlendirilebilir.</w:t>
            </w:r>
          </w:p>
          <w:p>
            <w:pPr>
              <w:spacing w:after="0"/>
            </w:pPr>
            <w:r>
              <w:rPr>
                <w:b w:val="0"/>
                <w:sz w:val="19"/>
              </w:rPr>
              <w:t>İbadetin bireye ve topluma kazandırdıklarıyla ilgili sunum hazırlama, performans görevi olarak verilebilir. Bu performans görevi “ibadetin bireye ve topluma kazandırdıkları hakkında bilgi toplama, bilgileri işleme, sınıflandırma ve sunma”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Kadir Gecesi </w:t>
            </w:r>
          </w:p>
          <w:p>
            <w:pPr>
              <w:spacing w:after="0"/>
            </w:pPr>
            <w:r>
              <w:rPr>
                <w:b w:val="0"/>
                <w:sz w:val="19"/>
              </w:rPr>
              <w:t>(5 Mart)</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3. İSLAM’DA İBADETLER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Kur’an’dan Mesajlar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DKAB.9.3.4. Bakara suresinin 21, Zariyat suresinin 56 ve Hicr suresinin 99. ayetlerinin mesajlarını anlamak için Kur’an-ı Kerim meallerine başvurabilme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Ayetlerin meallerini bulur.</w:t>
            </w:r>
          </w:p>
          <w:p>
            <w:pPr>
              <w:spacing w:after="0"/>
            </w:pPr>
            <w:r>
              <w:rPr>
                <w:b w:val="0"/>
                <w:sz w:val="19"/>
              </w:rPr>
              <w:t>b) Ayetlerde geçen konu ve kavramları belirler.</w:t>
            </w:r>
          </w:p>
          <w:p>
            <w:pPr>
              <w:spacing w:after="0"/>
            </w:pPr>
            <w:r>
              <w:rPr>
                <w:b w:val="0"/>
                <w:sz w:val="19"/>
              </w:rPr>
              <w:t>c) Ayetleri içeriklerine göre sınıflandırır.</w:t>
            </w:r>
          </w:p>
          <w:p>
            <w:pPr>
              <w:spacing w:after="0"/>
            </w:pPr>
            <w:r>
              <w:rPr>
                <w:b w:val="0"/>
                <w:sz w:val="19"/>
              </w:rPr>
              <w:t>ç) Ayet mealleri doğrultusunda konuyla ilgili çıkarım yapar.</w:t>
            </w:r>
          </w:p>
          <w:p>
            <w:pPr>
              <w:spacing w:after="0"/>
            </w:pPr>
            <w:r>
              <w:rPr>
                <w:b w:val="0"/>
                <w:sz w:val="19"/>
              </w:rPr>
              <w:t>d) Ayetlerde verilen mesajlarla ilgili yaptığı çıkarımları kendi cümleleriyle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(DKAB.9.3.4. Bakara suresinin 21, Zariyat suresinin 56 ve Hicr suresinin 99. ayetlerinin mesajlarını anlamak için Kur’an-ı Kerim meallerine başvurabilme)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İstiklal Marşı'nın Kabulü ve Mehmet Akif Ersoy'u Anma Günü (12 Mart)</w:t>
            </w:r>
          </w:p>
          <w:p>
            <w:pPr>
              <w:spacing w:after="0"/>
            </w:pPr>
            <w:r>
              <w:rPr>
                <w:b w:val="0"/>
                <w:sz w:val="19"/>
              </w:rPr>
              <w:t>Çanakkale Zaferi</w:t>
            </w:r>
          </w:p>
          <w:p>
            <w:pPr>
              <w:spacing w:after="0"/>
            </w:pPr>
            <w:r>
              <w:rPr>
                <w:b w:val="0"/>
                <w:sz w:val="19"/>
              </w:rPr>
              <w:t>(18 Mart)</w:t>
            </w:r>
          </w:p>
          <w:p>
            <w:pPr>
              <w:spacing w:after="0"/>
            </w:pPr>
            <w:r>
              <w:rPr>
                <w:b w:val="0"/>
                <w:sz w:val="19"/>
              </w:rPr>
              <w:t>Türk Dünyası ve Toplulukları Haftası</w:t>
            </w:r>
          </w:p>
          <w:p>
            <w:pPr>
              <w:spacing w:after="0"/>
            </w:pPr>
            <w:r>
              <w:rPr>
                <w:b w:val="0"/>
                <w:sz w:val="19"/>
              </w:rPr>
              <w:t>(16-22 Mart)</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İSLAM’DA AHLAK İLKELERİ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İslam’da Ahlakın Mahiyeti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adalet, ahilik, ahlak, şecaat, hikmet, iffet, vicdan, terbiye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DKAB.9.4.1. İslam’da ahlakın mahiyetini müşahede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İslam’da ahlakın mahiyetine yönelik merak ettiği konuları belirler. </w:t>
            </w:r>
          </w:p>
          <w:p>
            <w:pPr>
              <w:spacing w:after="0"/>
            </w:pPr>
            <w:r>
              <w:rPr>
                <w:b w:val="0"/>
                <w:sz w:val="19"/>
              </w:rPr>
              <w:t>b) İslam’da ahlakın mahiyeti hakkında sorular sorar.</w:t>
            </w:r>
          </w:p>
          <w:p>
            <w:pPr>
              <w:spacing w:after="0"/>
            </w:pPr>
            <w:r>
              <w:rPr>
                <w:b w:val="0"/>
                <w:sz w:val="19"/>
              </w:rPr>
              <w:t>c) İslam’da ahlakın mahiyetiyle ilgili inceleme yapar.</w:t>
            </w:r>
          </w:p>
          <w:p>
            <w:pPr>
              <w:spacing w:after="0"/>
            </w:pPr>
            <w:r>
              <w:rPr>
                <w:b w:val="0"/>
                <w:sz w:val="19"/>
              </w:rPr>
              <w:t>ç) İslam’da ahlakın mahiyeti hakkında yapılan incelemelerden faydalanarak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D16. Sorumluluk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(DKAB.9.4.1. İslam’da ahlakın mahiyetini müşahede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Belirlenen bir kitabın veya bir filmin ahlaki erdemler bakımından incelenmesine ve sunulmasına imkân sağlanabilir. Öğrencilere uygulamalı etik konularında araştırma görevleri verilebilir ve öğrencilerin söz konusu araştırma görevlerini tercih edecekleri tarzlarda </w:t>
            </w:r>
          </w:p>
          <w:p>
            <w:pPr>
              <w:spacing w:after="0"/>
            </w:pPr>
            <w:r>
              <w:rPr>
                <w:b w:val="0"/>
                <w:sz w:val="19"/>
              </w:rPr>
              <w:t>sunmalarına (rol oynama, dijital içerik hazırlama, eylem planı hazırlama, sözlü sunum, görsel sunum vb.) imkân verilir.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arasından çeşitli öğretim araçları kullanılabilir. Öğrencilerin öğrenme sürecinde aktif rol almalarını teşvik eden etkileşimli ve uygulamalı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dereceli puanlama anahtarı, tanılayıcı dallanmış ağaç, çıkış kartı, öz değerlendirme formu kullanılarak değerlendirilebilir.</w:t>
            </w:r>
          </w:p>
          <w:p>
            <w:pPr>
              <w:spacing w:after="0"/>
            </w:pPr>
            <w:r>
              <w:rPr>
                <w:b w:val="0"/>
                <w:sz w:val="19"/>
              </w:rPr>
              <w:t>Belirlenen bir ahlaki değerle ilgili kısa film senaryosu hazırlama, performans görevi olarak istenebilir. Bu performans görevi “değere ilişkin bilgi toplama, değeri açıklama ve senaryo yazma”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25. Hafta: 29 Mart - 2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25. Hafta: 29 Mart - 2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İSLAM’DA AHLAK İLKELERİ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İslam’da Ahlakın Mahiyeti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adalet, ahilik, ahlak, şecaat, hikmet, iffet, vicdan, terbiye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DKAB.9.4.1. İslam’da ahlakın mahiyetini müşahede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İslam’da ahlakın mahiyetine yönelik merak ettiği konuları belirler. </w:t>
            </w:r>
          </w:p>
          <w:p>
            <w:pPr>
              <w:spacing w:after="0"/>
            </w:pPr>
            <w:r>
              <w:rPr>
                <w:b w:val="0"/>
                <w:sz w:val="19"/>
              </w:rPr>
              <w:t>b) İslam’da ahlakın mahiyeti hakkında sorular sorar.</w:t>
            </w:r>
          </w:p>
          <w:p>
            <w:pPr>
              <w:spacing w:after="0"/>
            </w:pPr>
            <w:r>
              <w:rPr>
                <w:b w:val="0"/>
                <w:sz w:val="19"/>
              </w:rPr>
              <w:t>c) İslam’da ahlakın mahiyetiyle ilgili inceleme yapar.</w:t>
            </w:r>
          </w:p>
          <w:p>
            <w:pPr>
              <w:spacing w:after="0"/>
            </w:pPr>
            <w:r>
              <w:rPr>
                <w:b w:val="0"/>
                <w:sz w:val="19"/>
              </w:rPr>
              <w:t>ç) İslam’da ahlakın mahiyeti hakkında yapılan incelemelerden faydalanarak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D16. Sorumluluk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(DKAB.9.4.1. İslam’da ahlakın mahiyetini müşahede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Belirlenen bir kitabın veya bir filmin ahlaki erdemler bakımından incelenmesine ve sunulmasına imkân sağlanabilir. Öğrencilere uygulamalı etik konularında araştırma görevleri verilebilir ve öğrencilerin söz konusu araştırma görevlerini tercih edecekleri tarzlarda </w:t>
            </w:r>
          </w:p>
          <w:p>
            <w:pPr>
              <w:spacing w:after="0"/>
            </w:pPr>
            <w:r>
              <w:rPr>
                <w:b w:val="0"/>
                <w:sz w:val="19"/>
              </w:rPr>
              <w:t>sunmalarına (rol oynama, dijital içerik hazırlama, eylem planı hazırlama, sözlü sunum, görsel sunum vb.) imkân verilir.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arasından çeşitli öğretim araçları kullanılabilir. Öğrencilerin öğrenme sürecinde aktif rol almalarını teşvik eden etkileşimli ve uygulamalı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dereceli puanlama anahtarı, tanılayıcı dallanmış ağaç, çıkış kartı, öz değerlendirme formu kullanılarak değerlendirilebilir.</w:t>
            </w:r>
          </w:p>
          <w:p>
            <w:pPr>
              <w:spacing w:after="0"/>
            </w:pPr>
            <w:r>
              <w:rPr>
                <w:b w:val="0"/>
                <w:sz w:val="19"/>
              </w:rPr>
              <w:t>Belirlenen bir ahlaki değerle ilgili kısa film senaryosu hazırlama, performans görevi olarak istenebilir. Bu performans görevi “değere ilişkin bilgi toplama, değeri açıklama ve senaryo yazma”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İSLAM’DA AHLAK İLKELERİ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Ahlakın Temel Unsurları</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adalet, ahilik, ahlak, şecaat, hikmet, iffet, vicdan, terbiye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DKAB.9.4.2. Ahlakın temel unsurlarını sentezleyebilme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Ahlakın temel unsurlarının neler olduğunu ifade eder. </w:t>
            </w:r>
          </w:p>
          <w:p>
            <w:pPr>
              <w:spacing w:after="0"/>
            </w:pPr>
            <w:r>
              <w:rPr>
                <w:b w:val="0"/>
                <w:sz w:val="19"/>
              </w:rPr>
              <w:t>b) Ahlakın temel unsurları arasında ilişki kurar.</w:t>
            </w:r>
          </w:p>
          <w:p>
            <w:pPr>
              <w:spacing w:after="0"/>
            </w:pPr>
            <w:r>
              <w:rPr>
                <w:b w:val="0"/>
                <w:sz w:val="19"/>
              </w:rPr>
              <w:t>c) Bu unsurlar arasında özgün bir bakış açısı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 xml:space="preserve">SDB1.2. Kendini Düzenleme </w:t>
            </w:r>
          </w:p>
          <w:p>
            <w:pPr>
              <w:spacing w:after="0"/>
            </w:pPr>
            <w:r>
              <w:rPr>
                <w:b w:val="0"/>
                <w:sz w:val="19"/>
              </w:rPr>
              <w:t>(Öz Düzenleme)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(DKAB.9.4.2. Ahlakın temel unsurlarını sentezleyebilme)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Belirlenen bir kitabın veya bir filmin ahlaki erdemler bakımından incelenmesine ve sunulmasına imkân sağlanabilir. Öğrencilere uygulamalı etik konularında araştırma görevleri verilebilir ve öğrencilerin söz konusu araştırma görevlerini tercih edecekleri tarzlarda </w:t>
            </w:r>
          </w:p>
          <w:p>
            <w:pPr>
              <w:spacing w:after="0"/>
            </w:pPr>
            <w:r>
              <w:rPr>
                <w:b w:val="0"/>
                <w:sz w:val="19"/>
              </w:rPr>
              <w:t>sunmalarına (rol oynama, dijital içerik hazırlama, eylem planı hazırlama, sözlü sunum, görsel sunum vb.) imkân verilir.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arasından çeşitli öğretim araçları kullanılabilir. Öğrencilerin öğrenme sürecinde aktif rol almalarını teşvik eden etkileşimli ve uygulamalı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dereceli puanlama anahtarı, tanılayıcı dallanmış ağaç, çıkış kartı, öz değerlendirme formu kullanılarak değerlendirilebilir.</w:t>
            </w:r>
          </w:p>
          <w:p>
            <w:pPr>
              <w:spacing w:after="0"/>
            </w:pPr>
            <w:r>
              <w:rPr>
                <w:b w:val="0"/>
                <w:sz w:val="19"/>
              </w:rPr>
              <w:t>Belirlenen bir ahlaki değerle ilgili kısa film senaryosu hazırlama, performans görevi olarak istenebilir. Bu performans görevi “değere ilişkin bilgi toplama, değeri açıklama ve senaryo yazma”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İSLAM’DA AHLAK İLKELERİ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Ahlaki Tutum ve Davranışlar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adalet, ahilik, ahlak, şecaat, hikmet, iffet, vicdan, terbiye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DKAB.9.4.3. Ahlaki tutum ve davranışları idrak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Ahlaki tutum ve davranışlarla ilgili tefekkür sürecini gözden geçirir.</w:t>
            </w:r>
          </w:p>
          <w:p>
            <w:pPr>
              <w:spacing w:after="0"/>
            </w:pPr>
            <w:r>
              <w:rPr>
                <w:b w:val="0"/>
                <w:sz w:val="19"/>
              </w:rPr>
              <w:t>b) Ahlaki tutum ve davranışlarla ilgili tefekkür sürecine dayalı çıkarımlar yapar.</w:t>
            </w:r>
          </w:p>
          <w:p>
            <w:pPr>
              <w:spacing w:after="0"/>
            </w:pPr>
            <w:r>
              <w:rPr>
                <w:b w:val="0"/>
                <w:sz w:val="19"/>
              </w:rPr>
              <w:t>c) Ahlaki tutum ve davranışlarla ilgili ulaştığı çıkarımları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Dürüstlük</w:t>
            </w:r>
          </w:p>
          <w:p>
            <w:pPr>
              <w:spacing w:after="0"/>
            </w:pPr>
            <w:r>
              <w:rPr>
                <w:b w:val="0"/>
                <w:sz w:val="19"/>
              </w:rPr>
              <w:t>D12. Sabır</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(DKAB.9.4.3. Ahlaki tutum ve davranışları idrak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Belirlenen bir kitabın veya bir filmin ahlaki erdemler bakımından incelenmesine ve sunulmasına imkân sağlanabilir. Öğrencilere uygulamalı etik konularında araştırma görevleri verilebilir ve öğrencilerin söz konusu araştırma görevlerini tercih edecekleri tarzlarda </w:t>
            </w:r>
          </w:p>
          <w:p>
            <w:pPr>
              <w:spacing w:after="0"/>
            </w:pPr>
            <w:r>
              <w:rPr>
                <w:b w:val="0"/>
                <w:sz w:val="19"/>
              </w:rPr>
              <w:t>sunmalarına (rol oynama, dijital içerik hazırlama, eylem planı hazırlama, sözlü sunum, görsel sunum vb.) imkân verilir.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arasından çeşitli öğretim araçları kullanılabilir. Öğrencilerin öğrenme sürecinde aktif rol almalarını teşvik eden etkileşimli ve uygulamalı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dereceli puanlama anahtarı, tanılayıcı dallanmış ağaç, çıkış kartı, öz değerlendirme formu kullanılarak değerlendirilebilir.</w:t>
            </w:r>
          </w:p>
          <w:p>
            <w:pPr>
              <w:spacing w:after="0"/>
            </w:pPr>
            <w:r>
              <w:rPr>
                <w:b w:val="0"/>
                <w:sz w:val="19"/>
              </w:rPr>
              <w:t>Belirlenen bir ahlaki değerle ilgili kısa film senaryosu hazırlama, performans görevi olarak istenebilir. Bu performans görevi “değere ilişkin bilgi toplama, değeri açıklama ve senaryo yazma”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İSLAM’DA AHLAK İLKELERİ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Ahlaki Tutum ve Davranışlar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adalet, ahilik, ahlak, şecaat, hikmet, iffet, vicdan, terbiye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DKAB.9.4.3. Ahlaki tutum ve davranışları idrak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Ahlaki tutum ve davranışlarla ilgili tefekkür sürecini gözden geçirir.</w:t>
            </w:r>
          </w:p>
          <w:p>
            <w:pPr>
              <w:spacing w:after="0"/>
            </w:pPr>
            <w:r>
              <w:rPr>
                <w:b w:val="0"/>
                <w:sz w:val="19"/>
              </w:rPr>
              <w:t>b) Ahlaki tutum ve davranışlarla ilgili tefekkür sürecine dayalı çıkarımlar yapar.</w:t>
            </w:r>
          </w:p>
          <w:p>
            <w:pPr>
              <w:spacing w:after="0"/>
            </w:pPr>
            <w:r>
              <w:rPr>
                <w:b w:val="0"/>
                <w:sz w:val="19"/>
              </w:rPr>
              <w:t>c) Ahlaki tutum ve davranışlarla ilgili ulaştığı çıkarımları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D6. Dürüstlük</w:t>
            </w:r>
          </w:p>
          <w:p>
            <w:pPr>
              <w:spacing w:after="0"/>
            </w:pPr>
            <w:r>
              <w:rPr>
                <w:b w:val="0"/>
                <w:sz w:val="19"/>
              </w:rPr>
              <w:t>D12. Sabır</w:t>
            </w:r>
          </w:p>
          <w:p>
            <w:pPr>
              <w:spacing w:after="0"/>
            </w:pPr>
            <w:r>
              <w:rPr>
                <w:b w:val="0"/>
                <w:sz w:val="19"/>
              </w:rPr>
              <w:t>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OB6. Vatandaşlık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(DKAB.9.4.3. Ahlaki tutum ve davranışları idrak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Belirlenen bir kitabın veya bir filmin ahlaki erdemler bakımından incelenmesine ve sunulmasına imkân sağlanabilir. Öğrencilere uygulamalı etik konularında araştırma görevleri verilebilir ve öğrencilerin söz konusu araştırma görevlerini tercih edecekleri tarzlarda </w:t>
            </w:r>
          </w:p>
          <w:p>
            <w:pPr>
              <w:spacing w:after="0"/>
            </w:pPr>
            <w:r>
              <w:rPr>
                <w:b w:val="0"/>
                <w:sz w:val="19"/>
              </w:rPr>
              <w:t>sunmalarına (rol oynama, dijital içerik hazırlama, eylem planı hazırlama, sözlü sunum, görsel sunum vb.) imkân verilir.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arasından çeşitli öğretim araçları kullanılabilir. Öğrencilerin öğrenme sürecinde aktif rol almalarını teşvik eden etkileşimli ve uygulamalı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dereceli puanlama anahtarı, tanılayıcı dallanmış ağaç, çıkış kartı, öz değerlendirme formu kullanılarak değerlendirilebilir.</w:t>
            </w:r>
          </w:p>
          <w:p>
            <w:pPr>
              <w:spacing w:after="0"/>
            </w:pPr>
            <w:r>
              <w:rPr>
                <w:b w:val="0"/>
                <w:sz w:val="19"/>
              </w:rPr>
              <w:t>Belirlenen bir ahlaki değerle ilgili kısa film senaryosu hazırlama, performans görevi olarak istenebilir. Bu performans görevi “değere ilişkin bilgi toplama, değeri açıklama ve senaryo yazma”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ve Çocuk Bayramı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4. İSLAM’DA AHLAK İLKELERİ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Kur’an’dan Mesajlar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adalet, ahilik, ahlak, şecaat, hikmet, iffet, vicdan, terbiye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DKAB.9.4.4. İsra suresinin 23-29. ayetlerinin mesajlarını anlamak için Kur’an-ı Kerim meallerine başvurabilme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Ayetlerin meallerini bulur.</w:t>
            </w:r>
          </w:p>
          <w:p>
            <w:pPr>
              <w:spacing w:after="0"/>
            </w:pPr>
            <w:r>
              <w:rPr>
                <w:b w:val="0"/>
                <w:sz w:val="19"/>
              </w:rPr>
              <w:t>b) Ayetlerde geçen konu ve kavramları belirler.</w:t>
            </w:r>
          </w:p>
          <w:p>
            <w:pPr>
              <w:spacing w:after="0"/>
            </w:pPr>
            <w:r>
              <w:rPr>
                <w:b w:val="0"/>
                <w:sz w:val="19"/>
              </w:rPr>
              <w:t>c) Ayetleri içeriklerine göre sınıflandırır.</w:t>
            </w:r>
          </w:p>
          <w:p>
            <w:pPr>
              <w:spacing w:after="0"/>
            </w:pPr>
            <w:r>
              <w:rPr>
                <w:b w:val="0"/>
                <w:sz w:val="19"/>
              </w:rPr>
              <w:t>ç) Ayet mealleri doğrultusunda konuyla ilgili çıkarım yapar.</w:t>
            </w:r>
          </w:p>
          <w:p>
            <w:pPr>
              <w:spacing w:after="0"/>
            </w:pPr>
            <w:r>
              <w:rPr>
                <w:b w:val="0"/>
                <w:sz w:val="19"/>
              </w:rPr>
              <w:t>d) Ayetlerde verilen mesajlarla ilgili yaptığı çıkarımları kendi cümleleriyle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(DKAB.9.4.4. İsra suresinin 23-29. ayetlerinin mesajlarını anlamak için Kur’an-ı Kerim meallerine başvurabilme)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Belirlenen bir kitabın veya bir filmin ahlaki erdemler bakımından incelenmesine ve sunulmasına imkân sağlanabilir. Öğrencilere uygulamalı etik konularında araştırma görevleri verilebilir ve öğrencilerin söz konusu araştırma görevlerini tercih edecekleri tarzlarda </w:t>
            </w:r>
          </w:p>
          <w:p>
            <w:pPr>
              <w:spacing w:after="0"/>
            </w:pPr>
            <w:r>
              <w:rPr>
                <w:b w:val="0"/>
                <w:sz w:val="19"/>
              </w:rPr>
              <w:t>sunmalarına (rol oynama, dijital içerik hazırlama, eylem planı hazırlama, sözlü sunum, görsel sunum vb.) imkân verilir.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arasından çeşitli öğretim araçları kullanılabilir. Öğrencilerin öğrenme sürecinde aktif rol almalarını teşvik eden etkileşimli ve uygulamalı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sorular, çalışma yaprağı, dereceli puanlama anahtarı, tanılayıcı dallanmış ağaç, çıkış kartı, öz değerlendirme formu kullanılarak değerlendirilebilir.</w:t>
            </w:r>
          </w:p>
          <w:p>
            <w:pPr>
              <w:spacing w:after="0"/>
            </w:pPr>
            <w:r>
              <w:rPr>
                <w:b w:val="0"/>
                <w:sz w:val="19"/>
              </w:rPr>
              <w:t>Belirlenen bir ahlaki değerle ilgili kısa film senaryosu hazırlama, performans görevi olarak istenebilir. Bu performans görevi “değere ilişkin bilgi toplama, değeri açıklama ve senaryo yazma” ölçütlerine 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w:t>
            </w:r>
          </w:p>
          <w:p>
            <w:pPr>
              <w:spacing w:after="0"/>
            </w:pPr>
            <w:r>
              <w:rPr>
                <w:b w:val="0"/>
                <w:sz w:val="19"/>
              </w:rPr>
              <w:t>Kût'ül Amâre Zaferi</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5. KUR’AN’A GÖRE </w:t>
            </w:r>
          </w:p>
          <w:p>
            <w:pPr>
              <w:spacing w:after="0"/>
            </w:pPr>
            <w:r>
              <w:rPr>
                <w:b w:val="0"/>
                <w:sz w:val="19"/>
              </w:rPr>
              <w:t>HZ. MUHAMMED</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Hz. Muhammed’in Beşerî ve Peygamberlik Yönü</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Ehlibeyt, hadis, hatemülenbiya, nübüvvet, peygamber, sünnet, tebliğ, tebyin, temsil, teşri, üsveihasene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DKAB.9.5.1. Hz. Muhammed’in (sav) beşerî ve peygamberlik yönünü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Hz. Muhammed’in (sav) beşerî ve peygamberlik yönünü temel kaynaklardan yararlanarak inceler.</w:t>
            </w:r>
          </w:p>
          <w:p>
            <w:pPr>
              <w:spacing w:after="0"/>
            </w:pPr>
            <w:r>
              <w:rPr>
                <w:b w:val="0"/>
                <w:sz w:val="19"/>
              </w:rPr>
              <w:t>b) Hz. Muhammed’in (sav) özelliklerini beşerî ve peygamberlik yönü açısından sınıflandırır.</w:t>
            </w:r>
          </w:p>
          <w:p>
            <w:pPr>
              <w:spacing w:after="0"/>
            </w:pPr>
            <w:r>
              <w:rPr>
                <w:b w:val="0"/>
                <w:sz w:val="19"/>
              </w:rPr>
              <w:t>c) Hz. Muhammed’in (sav) beşerî ve peygamberlik yönünü öğrendiklerinden hareketle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(DKAB.9.5.1. Hz. Muhammed’in (sav) beşerî ve peygamberlik yönünü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Öğrencilerin Hz. Muhammed’in (sav) örnekliği ve şahsiyeti ile ilgili hilyeişerif örneklerini araştırmaları, incelemeleri ve bunu bir sunu ile arkadaşlarıyla paylaşmaları sağlanabilir. </w:t>
            </w:r>
          </w:p>
          <w:p>
            <w:pPr>
              <w:spacing w:after="0"/>
            </w:pPr>
            <w:r>
              <w:rPr>
                <w:b w:val="0"/>
                <w:sz w:val="19"/>
              </w:rPr>
              <w:t>Öğrencilerin öğrenme özelliklerine göre ürün oluşturmalarına (afiş, duvar gazetesi, rapor, vb.) fırsat verilebilir.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gibi çeşitli öğretim araçları kullanılabilir. Öğrencilerin öğrenme sürecinde aktif rol almalarını teşvik eden etkileşimli bilgi ve hafıza kartları gibi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3-2-1 kartı, çalışma yaprağı, çıkış kartları, dereceli puanlama anahtarı, tanılayıcı dallanmış ağaç ve öz değerlendirme formu kullanılarak değerlendirilebilir.</w:t>
            </w:r>
          </w:p>
          <w:p>
            <w:pPr>
              <w:spacing w:after="0"/>
            </w:pPr>
            <w:r>
              <w:rPr>
                <w:b w:val="0"/>
                <w:sz w:val="19"/>
              </w:rPr>
              <w:t xml:space="preserve">Edebi metinlerden de yararlanarak Hz.Muhammed (sav) ve Ehlibeyt sevgisiyle ilgili bir fanzin hazırlama, performans görevi olarak verilebilir. Bu performans görevi “bilgi toplama, inceleme, yorumlama, dil ve anlatım kurallarına uyma, tasarım yapma ve sunma” ölçütlerine </w:t>
            </w:r>
          </w:p>
          <w:p>
            <w:pPr>
              <w:spacing w:after="0"/>
            </w:pPr>
            <w:r>
              <w:rPr>
                <w:b w:val="0"/>
                <w:sz w:val="19"/>
              </w:rPr>
              <w:t>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5. KUR’AN’A GÖRE </w:t>
            </w:r>
          </w:p>
          <w:p>
            <w:pPr>
              <w:spacing w:after="0"/>
            </w:pPr>
            <w:r>
              <w:rPr>
                <w:b w:val="0"/>
                <w:sz w:val="19"/>
              </w:rPr>
              <w:t>HZ. MUHAMMED</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Hz. Muhammed’in Beşerî ve Peygamberlik Yönü</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Ehlibeyt, hadis, hatemülenbiya, nübüvvet, peygamber, sünnet, tebliğ, tebyin, temsil, teşri, üsveihasene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DKAB.9.5.1. Hz. Muhammed’in (sav) beşerî ve peygamberlik yönünü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Hz. Muhammed’in (sav) beşerî ve peygamberlik yönünü temel kaynaklardan yararlanarak inceler.</w:t>
            </w:r>
          </w:p>
          <w:p>
            <w:pPr>
              <w:spacing w:after="0"/>
            </w:pPr>
            <w:r>
              <w:rPr>
                <w:b w:val="0"/>
                <w:sz w:val="19"/>
              </w:rPr>
              <w:t>b) Hz. Muhammed’in (sav) özelliklerini beşerî ve peygamberlik yönü açısından sınıflandırır.</w:t>
            </w:r>
          </w:p>
          <w:p>
            <w:pPr>
              <w:spacing w:after="0"/>
            </w:pPr>
            <w:r>
              <w:rPr>
                <w:b w:val="0"/>
                <w:sz w:val="19"/>
              </w:rPr>
              <w:t>c) Hz. Muhammed’in (sav) beşerî ve peygamberlik yönünü öğrendiklerinden hareketle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(DKAB.9.5.1. Hz. Muhammed’in (sav) beşerî ve peygamberlik yönünü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Öğrencilerin Hz. Muhammed’in (sav) örnekliği ve şahsiyeti ile ilgili hilyeişerif örneklerini araştırmaları, incelemeleri ve bunu bir sunu ile arkadaşlarıyla paylaşmaları sağlanabilir. </w:t>
            </w:r>
          </w:p>
          <w:p>
            <w:pPr>
              <w:spacing w:after="0"/>
            </w:pPr>
            <w:r>
              <w:rPr>
                <w:b w:val="0"/>
                <w:sz w:val="19"/>
              </w:rPr>
              <w:t>Öğrencilerin öğrenme özelliklerine göre ürün oluşturmalarına (afiş, duvar gazetesi, rapor, vb.) fırsat verilebilir.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gibi çeşitli öğretim araçları kullanılabilir. Öğrencilerin öğrenme sürecinde aktif rol almalarını teşvik eden etkileşimli bilgi ve hafıza kartları gibi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3-2-1 kartı, çalışma yaprağı, çıkış kartları, dereceli puanlama anahtarı, tanılayıcı dallanmış ağaç ve öz değerlendirme formu kullanılarak değerlendirilebilir.</w:t>
            </w:r>
          </w:p>
          <w:p>
            <w:pPr>
              <w:spacing w:after="0"/>
            </w:pPr>
            <w:r>
              <w:rPr>
                <w:b w:val="0"/>
                <w:sz w:val="19"/>
              </w:rPr>
              <w:t xml:space="preserve">Edebi metinlerden de yararlanarak Hz.Muhammed (sav) ve Ehlibeyt sevgisiyle ilgili bir fanzin hazırlama, performans görevi olarak verilebilir. Bu performans görevi “bilgi toplama, inceleme, yorumlama, dil ve anlatım kurallarına uyma, tasarım yapma ve sunma” ölçütlerine </w:t>
            </w:r>
          </w:p>
          <w:p>
            <w:pPr>
              <w:spacing w:after="0"/>
            </w:pPr>
            <w:r>
              <w:rPr>
                <w:b w:val="0"/>
                <w:sz w:val="19"/>
              </w:rPr>
              <w:t>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5. KUR’AN’A GÖRE </w:t>
            </w:r>
          </w:p>
          <w:p>
            <w:pPr>
              <w:spacing w:after="0"/>
            </w:pPr>
            <w:r>
              <w:rPr>
                <w:b w:val="0"/>
                <w:sz w:val="19"/>
              </w:rPr>
              <w:t>HZ. MUHAMMED</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Hz. Muhammed’in Örnekliği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Ehlibeyt, hadis, hatemülenbiya, nübüvvet, peygamber, sünnet, tebliğ, tebyin, temsil, teşri, üsveihasene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DKAB.9.5.2. Hz. Muhammed’in (sav) örnekliğini esas alarak kendi bakış açısını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Hz. Muhammed’in (sav) neden örnek alınması gerektiğiyle ilgili mantıksal ilişkiler kurar.</w:t>
            </w:r>
          </w:p>
          <w:p>
            <w:pPr>
              <w:spacing w:after="0"/>
            </w:pPr>
            <w:r>
              <w:rPr>
                <w:b w:val="0"/>
                <w:sz w:val="19"/>
              </w:rPr>
              <w:t>b) Hz. Muhammed’in (sav) neden örnek alınması gerektiğiyle ilgili kurduğu ilişkilerden yararlanarak uyumlu bir bütün oluşturur.</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(DKAB.9.5.2. Hz. Muhammed’in (sav) örnekliğini esas alarak kendi bakış açısını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Öğrencilerin Hz. Muhammed’in (sav) örnekliği ve şahsiyeti ile ilgili hilyeişerif örneklerini araştırmaları, incelemeleri ve bunu bir sunu ile arkadaşlarıyla paylaşmaları sağlanabilir. </w:t>
            </w:r>
          </w:p>
          <w:p>
            <w:pPr>
              <w:spacing w:after="0"/>
            </w:pPr>
            <w:r>
              <w:rPr>
                <w:b w:val="0"/>
                <w:sz w:val="19"/>
              </w:rPr>
              <w:t>Öğrencilerin öğrenme özelliklerine göre ürün oluşturmalarına (afiş, duvar gazetesi, rapor, vb.) fırsat verilebilir.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gibi çeşitli öğretim araçları kullanılabilir. Öğrencilerin öğrenme sürecinde aktif rol almalarını teşvik eden etkileşimli bilgi ve hafıza kartları gibi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3-2-1 kartı, çalışma yaprağı, çıkış kartları, dereceli puanlama anahtarı, tanılayıcı dallanmış ağaç ve öz değerlendirme formu kullanılarak değerlendirilebilir.</w:t>
            </w:r>
          </w:p>
          <w:p>
            <w:pPr>
              <w:spacing w:after="0"/>
            </w:pPr>
            <w:r>
              <w:rPr>
                <w:b w:val="0"/>
                <w:sz w:val="19"/>
              </w:rPr>
              <w:t xml:space="preserve">Edebi metinlerden de yararlanarak Hz.Muhammed (sav) ve Ehlibeyt sevgisiyle ilgili bir fanzin hazırlama, performans görevi olarak verilebilir. Bu performans görevi “bilgi toplama, inceleme, yorumlama, dil ve anlatım kurallarına uyma, tasarım yapma ve sunma” ölçütlerine </w:t>
            </w:r>
          </w:p>
          <w:p>
            <w:pPr>
              <w:spacing w:after="0"/>
            </w:pPr>
            <w:r>
              <w:rPr>
                <w:b w:val="0"/>
                <w:sz w:val="19"/>
              </w:rPr>
              <w:t>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Kurban Bayramı</w:t>
            </w:r>
          </w:p>
          <w:p>
            <w:pPr>
              <w:spacing w:after="0"/>
            </w:pPr>
            <w:r>
              <w:rPr>
                <w:b w:val="0"/>
                <w:sz w:val="19"/>
              </w:rPr>
              <w:t xml:space="preserve">(16-19 Mayıs) </w:t>
            </w:r>
          </w:p>
          <w:p>
            <w:pPr>
              <w:spacing w:after="0"/>
            </w:pPr>
            <w:r>
              <w:rPr>
                <w:b w:val="0"/>
                <w:sz w:val="19"/>
              </w:rPr>
              <w:t xml:space="preserve">19 Mayıs </w:t>
            </w:r>
          </w:p>
          <w:p>
            <w:pPr>
              <w:spacing w:after="0"/>
            </w:pPr>
            <w:r>
              <w:rPr>
                <w:b w:val="0"/>
                <w:sz w:val="19"/>
              </w:rPr>
              <w:t>Atatürk'ü Anma, Gençlik ve Spor Bayramı</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5. KUR’AN’A GÖRE </w:t>
            </w:r>
          </w:p>
          <w:p>
            <w:pPr>
              <w:spacing w:after="0"/>
            </w:pPr>
            <w:r>
              <w:rPr>
                <w:b w:val="0"/>
                <w:sz w:val="19"/>
              </w:rPr>
              <w:t>HZ. MUHAMMED</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Kültürümüzde Hz. Muhammed ve Ehlibeyt Sevgisi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Ehlibeyt, hadis, hatemülenbiya, nübüvvet, peygamber, sünnet, tebliğ, tebyin, temsil, teşri, üsveihasene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DKAB.9.5.3. Kültürümüzde Hz. Muhammed (sav) ve Ehlibeyt sevgisini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Kültürümüzde Hz. Muhammed (sav) ve Ehlibeyt sevgisini inceler.</w:t>
            </w:r>
          </w:p>
          <w:p>
            <w:pPr>
              <w:spacing w:after="0"/>
            </w:pPr>
            <w:r>
              <w:rPr>
                <w:b w:val="0"/>
                <w:sz w:val="19"/>
              </w:rPr>
              <w:t>b) Kültürümüzde oluşan Hz. Muhammed (sav) ve Ehlibeyt sevgisini bağlamından koparmadan hayatı için anlamlı hale getirir.</w:t>
            </w:r>
          </w:p>
          <w:p>
            <w:pPr>
              <w:spacing w:after="0"/>
            </w:pPr>
            <w:r>
              <w:rPr>
                <w:b w:val="0"/>
                <w:sz w:val="19"/>
              </w:rPr>
              <w:t>c) Kültürümüzde Hz. Muhammed (sav) ve Ehlibeyt sevgisini doğru bir şekilde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p>
            <w:pPr>
              <w:spacing w:after="0"/>
            </w:pPr>
            <w:r>
              <w:rPr>
                <w:b w:val="0"/>
                <w:sz w:val="19"/>
              </w:rPr>
              <w:t>D15. Sevgi</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(DKAB.9.5.3. Kültürümüzde Hz. Muhammed (sav) ve Ehlibeyt sevgisini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Öğrencilerin Hz. Muhammed’in (sav) örnekliği ve şahsiyeti ile ilgili hilyeişerif örneklerini araştırmaları, incelemeleri ve bunu bir sunu ile arkadaşlarıyla paylaşmaları sağlanabilir. </w:t>
            </w:r>
          </w:p>
          <w:p>
            <w:pPr>
              <w:spacing w:after="0"/>
            </w:pPr>
            <w:r>
              <w:rPr>
                <w:b w:val="0"/>
                <w:sz w:val="19"/>
              </w:rPr>
              <w:t>Öğrencilerin öğrenme özelliklerine göre ürün oluşturmalarına (afiş, duvar gazetesi, rapor, vb.) fırsat verilebilir.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gibi çeşitli öğretim araçları kullanılabilir. Öğrencilerin öğrenme sürecinde aktif rol almalarını teşvik eden etkileşimli bilgi ve hafıza kartları gibi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3-2-1 kartı, çalışma yaprağı, çıkış kartları, dereceli puanlama anahtarı, tanılayıcı dallanmış ağaç ve öz değerlendirme formu kullanılarak değerlendirilebilir.</w:t>
            </w:r>
          </w:p>
          <w:p>
            <w:pPr>
              <w:spacing w:after="0"/>
            </w:pPr>
            <w:r>
              <w:rPr>
                <w:b w:val="0"/>
                <w:sz w:val="19"/>
              </w:rPr>
              <w:t xml:space="preserve">Edebi metinlerden de yararlanarak Hz.Muhammed (sav) ve Ehlibeyt sevgisiyle ilgili bir fanzin hazırlama, performans görevi olarak verilebilir. Bu performans görevi “bilgi toplama, inceleme, yorumlama, dil ve anlatım kurallarına uyma, tasarım yapma ve sunma” ölçütlerine </w:t>
            </w:r>
          </w:p>
          <w:p>
            <w:pPr>
              <w:spacing w:after="0"/>
            </w:pPr>
            <w:r>
              <w:rPr>
                <w:b w:val="0"/>
                <w:sz w:val="19"/>
              </w:rPr>
              <w:t>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34. Hafta: 31 Mayıs - 4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 - 4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5. KUR’AN’A GÖRE </w:t>
            </w:r>
          </w:p>
          <w:p>
            <w:pPr>
              <w:spacing w:after="0"/>
            </w:pPr>
            <w:r>
              <w:rPr>
                <w:b w:val="0"/>
                <w:sz w:val="19"/>
              </w:rPr>
              <w:t>HZ. MUHAMMED</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Kültürümüzde Hz. Muhammed ve Ehlibeyt Sevgisi</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Ehlibeyt, hadis, hatemülenbiya, nübüvvet, peygamber, sünnet, tebliğ, tebyin, temsil, teşri, üsveihasene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DKAB.9.5.3. Kültürümüzde Hz. Muhammed (sav) ve Ehlibeyt sevgisini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Kültürümüzde Hz. Muhammed (sav) ve Ehlibeyt sevgisini inceler.</w:t>
            </w:r>
          </w:p>
          <w:p>
            <w:pPr>
              <w:spacing w:after="0"/>
            </w:pPr>
            <w:r>
              <w:rPr>
                <w:b w:val="0"/>
                <w:sz w:val="19"/>
              </w:rPr>
              <w:t>b) Kültürümüzde oluşan Hz. Muhammed (sav) ve Ehlibeyt sevgisini bağlamından koparmadan hayatı için anlamlı hale getirir.</w:t>
            </w:r>
          </w:p>
          <w:p>
            <w:pPr>
              <w:spacing w:after="0"/>
            </w:pPr>
            <w:r>
              <w:rPr>
                <w:b w:val="0"/>
                <w:sz w:val="19"/>
              </w:rPr>
              <w:t>c) Kültürümüzde Hz. Muhammed (sav) ve Ehlibeyt sevgisini doğru bir şekilde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w:t>
            </w:r>
          </w:p>
          <w:p>
            <w:pPr>
              <w:spacing w:after="0"/>
            </w:pPr>
            <w:r>
              <w:rPr>
                <w:b w:val="0"/>
                <w:sz w:val="19"/>
              </w:rPr>
              <w:t>D15. Sevgi</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(DKAB.9.5.3. Kültürümüzde Hz. Muhammed (sav) ve Ehlibeyt sevgisini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Öğrencilerin Hz. Muhammed’in (sav) örnekliği ve şahsiyeti ile ilgili hilyeişerif örneklerini araştırmaları, incelemeleri ve bunu bir sunu ile arkadaşlarıyla paylaşmaları sağlanabilir. </w:t>
            </w:r>
          </w:p>
          <w:p>
            <w:pPr>
              <w:spacing w:after="0"/>
            </w:pPr>
            <w:r>
              <w:rPr>
                <w:b w:val="0"/>
                <w:sz w:val="19"/>
              </w:rPr>
              <w:t>Öğrencilerin öğrenme özelliklerine göre ürün oluşturmalarına (afiş, duvar gazetesi, rapor, vb.) fırsat verilebilir.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gibi çeşitli öğretim araçları kullanılabilir. Öğrencilerin öğrenme sürecinde aktif rol almalarını teşvik eden etkileşimli bilgi ve hafıza kartları gibi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3-2-1 kartı, çalışma yaprağı, çıkış kartları, dereceli puanlama anahtarı, tanılayıcı dallanmış ağaç ve öz değerlendirme formu kullanılarak değerlendirilebilir.</w:t>
            </w:r>
          </w:p>
          <w:p>
            <w:pPr>
              <w:spacing w:after="0"/>
            </w:pPr>
            <w:r>
              <w:rPr>
                <w:b w:val="0"/>
                <w:sz w:val="19"/>
              </w:rPr>
              <w:t xml:space="preserve">Edebi metinlerden de yararlanarak Hz.Muhammed (sav) ve Ehlibeyt sevgisiyle ilgili bir fanzin hazırlama, performans görevi olarak verilebilir. Bu performans görevi “bilgi toplama, inceleme, yorumlama, dil ve anlatım kurallarına uyma, tasarım yapma ve sunma” ölçütlerine </w:t>
            </w:r>
          </w:p>
          <w:p>
            <w:pPr>
              <w:spacing w:after="0"/>
            </w:pPr>
            <w:r>
              <w:rPr>
                <w:b w:val="0"/>
                <w:sz w:val="19"/>
              </w:rPr>
              <w:t>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 xml:space="preserve">5. KUR’AN’A GÖRE </w:t>
            </w:r>
          </w:p>
          <w:p>
            <w:pPr>
              <w:spacing w:after="0"/>
            </w:pPr>
            <w:r>
              <w:rPr>
                <w:b w:val="0"/>
                <w:sz w:val="19"/>
              </w:rPr>
              <w:t>HZ. MUHAMMED</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Kur’an’dan Mesajlar</w:t>
            </w:r>
          </w:p>
        </w:tc>
      </w:tr>
      <w:tr>
        <w:tc>
          <w:tcPr>
            <w:tcW w:type="dxa" w:w="2608"/>
            <w:shd w:val="clear" w:color="auto" w:fill="E8EEFB"/>
          </w:tcPr>
          <w:p>
            <w:pPr>
              <w:spacing w:after="0"/>
            </w:pPr>
            <w:r/>
            <w:r>
              <w:rPr>
                <w:b/>
                <w:sz w:val="19"/>
              </w:rPr>
              <w:t>Anahtar kavramlar</w:t>
            </w:r>
          </w:p>
        </w:tc>
        <w:tc>
          <w:tcPr>
            <w:tcW w:type="dxa" w:w="7597"/>
          </w:tcPr>
          <w:p>
            <w:pPr>
              <w:spacing w:after="0"/>
            </w:pPr>
            <w:r/>
            <w:r>
              <w:rPr>
                <w:b w:val="0"/>
                <w:sz w:val="19"/>
              </w:rPr>
              <w:t>Ehlibeyt, hadis, hatemülenbiya, nübüvvet, peygamber, sünnet, tebliğ, tebyin, temsil, teşri, üsveihasene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DKAB.9.5.4. Ahzab suresinin 45-46 ve Nahl suresinin 43-44. ayetlerinin mesajlarını anlamak için Kur’an-ı Kerim meallerine başvurabilme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Ayetlerin meallerini bulur.</w:t>
            </w:r>
          </w:p>
          <w:p>
            <w:pPr>
              <w:spacing w:after="0"/>
            </w:pPr>
            <w:r>
              <w:rPr>
                <w:b w:val="0"/>
                <w:sz w:val="19"/>
              </w:rPr>
              <w:t>b) Ayetlerde geçen konu ve kavramları belirler.</w:t>
            </w:r>
          </w:p>
          <w:p>
            <w:pPr>
              <w:spacing w:after="0"/>
            </w:pPr>
            <w:r>
              <w:rPr>
                <w:b w:val="0"/>
                <w:sz w:val="19"/>
              </w:rPr>
              <w:t>c) Ayetlerde geçen konuları içeriklerine göre sınıflandırır.</w:t>
            </w:r>
          </w:p>
          <w:p>
            <w:pPr>
              <w:spacing w:after="0"/>
            </w:pPr>
            <w:r>
              <w:rPr>
                <w:b w:val="0"/>
                <w:sz w:val="19"/>
              </w:rPr>
              <w:t>ç) Ayetlerin içerdiği mesajlarla ilgili çıkarım yapar.</w:t>
            </w:r>
          </w:p>
          <w:p>
            <w:pPr>
              <w:spacing w:after="0"/>
            </w:pPr>
            <w:r>
              <w:rPr>
                <w:b w:val="0"/>
                <w:sz w:val="19"/>
              </w:rPr>
              <w:t>d) Ayetlerde verilen mesajlarla ilgili çıkarımlarını kendi cümleleriyle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(DKAB.9.5.4. Ahzab suresinin 45-46 ve Nahl suresinin 43-44. ayetlerinin mesajlarını anlamak için Kur’an-ı Kerim meallerine başvurabilme)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w:t>
            </w:r>
          </w:p>
        </w:tc>
        <w:tc>
          <w:tcPr>
            <w:tcW w:type="dxa" w:w="7597"/>
          </w:tcPr>
          <w:p>
            <w:pPr>
              <w:spacing w:after="0"/>
            </w:pPr>
            <w:r/>
            <w:r>
              <w:rPr>
                <w:b w:val="0"/>
                <w:sz w:val="19"/>
              </w:rPr>
              <w:t xml:space="preserve">Öğrencilerin Hz. Muhammed’in (sav) örnekliği ve şahsiyeti ile ilgili hilyeişerif örneklerini araştırmaları, incelemeleri ve bunu bir sunu ile arkadaşlarıyla paylaşmaları sağlanabilir. </w:t>
            </w:r>
          </w:p>
          <w:p>
            <w:pPr>
              <w:spacing w:after="0"/>
            </w:pPr>
            <w:r>
              <w:rPr>
                <w:b w:val="0"/>
                <w:sz w:val="19"/>
              </w:rPr>
              <w:t>Öğrencilerin öğrenme özelliklerine göre ürün oluşturmalarına (afiş, duvar gazetesi, rapor, vb.) fırsat verilebilir.</w:t>
            </w:r>
          </w:p>
        </w:tc>
      </w:tr>
      <w:tr>
        <w:tc>
          <w:tcPr>
            <w:tcW w:type="dxa" w:w="2608"/>
            <w:shd w:val="clear" w:color="auto" w:fill="E8EEFB"/>
          </w:tcPr>
          <w:p>
            <w:pPr>
              <w:spacing w:after="0"/>
            </w:pPr>
            <w:r/>
            <w:r>
              <w:rPr>
                <w:b/>
                <w:sz w:val="19"/>
              </w:rPr>
              <w:t>Destekleme</w:t>
            </w:r>
          </w:p>
        </w:tc>
        <w:tc>
          <w:tcPr>
            <w:tcW w:type="dxa" w:w="7597"/>
          </w:tcPr>
          <w:p>
            <w:pPr>
              <w:spacing w:after="0"/>
            </w:pPr>
            <w:r/>
            <w:r>
              <w:rPr>
                <w:b w:val="0"/>
                <w:sz w:val="19"/>
              </w:rPr>
              <w:t xml:space="preserve">Ünite konularına dair temel kavramları kapsayan sade ve anlaşılır özetler hazırlanarak öğrencilere sunulabilir. Öğrencilere birebir veya küçük gruplar hâlinde bireysel ihtiyaçlarına göre daha yoğun bir destek sağlanabilir. Öğretim sürecinde görsel ve işitsel materyaller </w:t>
            </w:r>
          </w:p>
          <w:p>
            <w:pPr>
              <w:spacing w:after="0"/>
            </w:pPr>
            <w:r>
              <w:rPr>
                <w:b w:val="0"/>
                <w:sz w:val="19"/>
              </w:rPr>
              <w:t>gibi çeşitli öğretim araçları kullanılabilir. Öğrencilerin öğrenme sürecinde aktif rol almalarını teşvik eden etkileşimli bilgi ve hafıza kartları gibi etkinlikler düzenlenebilir.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3-2-1 kartı, çalışma yaprağı, çıkış kartları, dereceli puanlama anahtarı, tanılayıcı dallanmış ağaç ve öz değerlendirme formu kullanılarak değerlendirilebilir.</w:t>
            </w:r>
          </w:p>
          <w:p>
            <w:pPr>
              <w:spacing w:after="0"/>
            </w:pPr>
            <w:r>
              <w:rPr>
                <w:b w:val="0"/>
                <w:sz w:val="19"/>
              </w:rPr>
              <w:t xml:space="preserve">Edebi metinlerden de yararlanarak Hz.Muhammed (sav) ve Ehlibeyt sevgisiyle ilgili bir fanzin hazırlama, performans görevi olarak verilebilir. Bu performans görevi “bilgi toplama, inceleme, yorumlama, dil ve anlatım kurallarına uyma, tasarım yapma ve sunma” ölçütlerine </w:t>
            </w:r>
          </w:p>
          <w:p>
            <w:pPr>
              <w:spacing w:after="0"/>
            </w:pPr>
            <w:r>
              <w:rPr>
                <w:b w:val="0"/>
                <w:sz w:val="19"/>
              </w:rPr>
              <w:t>göre dereceli puanlama anahtarı ve öz değerlendirme formu ile değerlendirilebilir.</w:t>
            </w:r>
          </w:p>
          <w:p>
            <w:pPr>
              <w:spacing w:after="0"/>
            </w:pPr>
            <w:r>
              <w:rPr>
                <w:b w:val="0"/>
                <w:sz w:val="19"/>
              </w:rPr>
              <w:t>Sonuç değerlendirmede performans görevleri kullanılabileceği gibi yazılı yoklamalar da kullanılabilir.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OKUL TEMELLİ PLANLAMA*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SOSYAL ETKİNLİK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Bu çerçeve yıllık plan; 1) 19.09.2022 tarihli ve 58168473 sayılı "MEB Eğitim Öğretim Çalışmalarının Planlı Yürütülmesine İlişkin Yönerge", Talim ve Terbiye Kurulunun 24.08.2023 tarihli ve 39 sayılı kararıyla uygulamaya konulan "Anadolu İmam Hatip Lisesi ve Hazırlık Sınıfı Bulunan Anadolu İmam Hatip Lisesi Haftalık Ders Çizelgesi", Talim ve Terbiye Kurulunun 19.01.2018 tarihli ve 21 sayılı kararıyla uygulamaya konulan "Anadolu İmam Hatip Lisesi Meslek Dersleri Öğretim Programı", "Türkiye Yüzyılı Maarif Modeli Öğretim Programları Ortak Metni", "Din Kültürü ve Ahlak Bilgisi Dersi (9, 10, 11 ve 12. Sınıflar) Öğretim Programı", 2104 sayılı Tebliğler Dergisi “İlköğretim ve Ortaöğretim Kurumlarında Atatürk İnkılap ve İlkelerinin Öğretim Esasları Yönergesi" ve "MEB 2026-2027 Eğitim ve Öğretim Yılı Çalışma Takvimi Genelgesi" esas alınarak hazırlanmıştır. 2) Zümre öğretmenler kurulu; okulun ve çevrenin şartları ile öğrencilerin hazır bulunuşluk düzeylerini dikkate alarak çerçeve yıllık plan doğrultusunda kendi planlamasını yapar. * Zümre öğretmenler kurulu tarafından ders kapsamında yapılması kararlaştırılan okul dışı öğrenme etkinlikleri, araştırma ve gözlem, sosyal etkinlikler, proje çalışmaları, yerel çalışmalar, okuma çalışmaları vb. faaliyetler için ayrılan süredir. Söz konusu faaliyetler için ayrılan süre eğitim öğretim yılı başında planlanır ve yıllık planlarda ifade edilir.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çerçeve yıllık plan; 1) 19.09.2022 tarihli ve 58168473 sayılı "MEB Eğitim Öğretim Çalışmalarının Planlı Yürütülmesine İlişkin Yönerge", Talim ve Terbiye Kurulunun 24.08.2023 tarihli ve 39 sayılı kararıyla uygulamaya konulan "Anadolu İmam Hatip Lisesi ve Hazırlık Sınıfı Bulunan Anadolu İmam Hatip Lisesi Haftalık Ders Çizelgesi", Talim ve Terbiye Kurulunun 19.01.2018 tarihli ve 21 sayılı kararıyla uygulamaya konulan "Anadolu İmam Hatip Lisesi Meslek Dersleri Öğretim Programı", "Türkiye Yüzyılı Maarif Modeli Öğretim Programları Ortak Metni", "Din Kültürü ve Ahlak Bilgisi Dersi (9, 10, 11 ve 12. Sınıflar) Öğretim Programı", 2104 sayılı Tebliğler Dergisi “İlköğretim ve Ortaöğretim Kurumlarında Atatürk İnkılap ve İlkelerinin Öğretim Esasları Yönergesi" ve "MEB 2026-2027 Eğitim ve Öğretim Yılı Çalışma Takvimi Genelgesi" esas alınarak hazırlanmıştır. 2) Zümre öğretmenler kurulu; okulun ve çevrenin şartları ile öğrencilerin hazır bulunuşluk düzeylerini dikkate alarak çerçeve yıllık plan doğrultusunda kendi planlamasını yapar. * Zümre öğretmenler kurulu tarafından ders kapsamında yapılması kararlaştırılan okul dışı öğrenme etkinlikleri, araştırma ve gözlem, sosyal etkinlikler, proje çalışmaları, yerel çalışmalar, okuma çalışmaları vb. faaliyetler için ayrılan süredir. Söz konusu faaliyetler için ayrılan süre eğitim öğretim yılı başında planlanır ve yıllık planlarda ifade edilir.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Bu çerçeve yıllık plan; 1) 19.09.2022 tarihli ve 58168473 sayılı "MEB Eğitim Öğretim Çalışmalarının Planlı Yürütülmesine İlişkin Yönerge", Talim ve Terbiye Kurulunun 24.08.2023 tarihli ve 39 sayılı kararıyla uygulamaya konulan "Anadolu İmam Hatip Lisesi ve Hazırlık Sınıfı Bulunan Anadolu İmam Hatip Lisesi Haftalık Ders Çizelgesi", Talim ve Terbiye Kurulunun 19.01.2018 tarihli ve 21 sayılı kararıyla uygulamaya konulan "Anadolu İmam Hatip Lisesi Meslek Dersleri Öğretim Programı", "Türkiye Yüzyılı Maarif Modeli Öğretim Programları Ortak Metni", "Din Kültürü ve Ahlak Bilgisi Dersi (9, 10, 11 ve 12. Sınıflar) Öğretim Programı", 2104 sayılı Tebliğler Dergisi “İlköğretim ve Ortaöğretim Kurumlarında Atatürk İnkılap ve İlkelerinin Öğretim Esasları Yönergesi" ve "MEB 2026-2027 Eğitim ve Öğretim Yılı Çalışma Takvimi Genelgesi" esas alınarak hazırlanmıştır. 2) Zümre öğretmenler kurulu; okulun ve çevrenin şartları ile öğrencilerin hazır bulunuşluk düzeylerini dikkate alarak çerçeve yıllık plan doğrultusunda kendi planlamasını yapar. * Zümre öğretmenler kurulu tarafından ders kapsamında yapılması kararlaştırılan okul dışı öğrenme etkinlikleri, araştırma ve gözlem, sosyal etkinlikler, proje çalışmaları, yerel çalışmalar, okuma çalışmaları vb. faaliyetler için ayrılan süredir. Söz konusu faaliyetler için ayrılan süre eğitim öğretim yılı başında planlanır ve yıllık planlarda ifade edilir.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çerçeve yıllık plan; 1) 19.09.2022 tarihli ve 58168473 sayılı "MEB Eğitim Öğretim Çalışmalarının Planlı Yürütülmesine İlişkin Yönerge", Talim ve Terbiye Kurulunun 24.08.2023 tarihli ve 39 sayılı kararıyla uygulamaya konulan "Anadolu İmam Hatip Lisesi ve Hazırlık Sınıfı Bulunan Anadolu İmam Hatip Lisesi Haftalık Ders Çizelgesi", Talim ve Terbiye Kurulunun 19.01.2018 tarihli ve 21 sayılı kararıyla uygulamaya konulan "Anadolu İmam Hatip Lisesi Meslek Dersleri Öğretim Programı", "Türkiye Yüzyılı Maarif Modeli Öğretim Programları Ortak Metni", "Din Kültürü ve Ahlak Bilgisi Dersi (9, 10, 11 ve 12. Sınıflar) Öğretim Programı", 2104 sayılı Tebliğler Dergisi “İlköğretim ve Ortaöğretim Kurumlarında Atatürk İnkılap ve İlkelerinin Öğretim Esasları Yönergesi" ve "MEB 2026-2027 Eğitim ve Öğretim Yılı Çalışma Takvimi Genelgesi" esas alınarak hazırlanmıştır. 2) Zümre öğretmenler kurulu; okulun ve çevrenin şartları ile öğrencilerin hazır bulunuşluk düzeylerini dikkate alarak çerçeve yıllık plan doğrultusunda kendi planlamasını yapar. * Zümre öğretmenler kurulu tarafından ders kapsamında yapılması kararlaştırılan okul dışı öğrenme etkinlikleri, araştırma ve gözlem, sosyal etkinlikler, proje çalışmaları, yerel çalışmalar, okuma çalışmaları vb. faaliyetler için ayrılan süredir. Söz konusu faaliyetler için ayrılan süre eğitim öğretim yılı başında planlanır ve yıllık planlarda ifade edilir.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Bu çerçeve yıllık plan; 1) 19.09.2022 tarihli ve 58168473 sayılı "MEB Eğitim Öğretim Çalışmalarının Planlı Yürütülmesine İlişkin Yönerge", Talim ve Terbiye Kurulunun 24.08.2023 tarihli ve 39 sayılı kararıyla uygulamaya konulan "Anadolu İmam Hatip Lisesi ve Hazırlık Sınıfı Bulunan Anadolu İmam Hatip Lisesi Haftalık Ders Çizelgesi", Talim ve Terbiye Kurulunun 19.01.2018 tarihli ve 21 sayılı kararıyla uygulamaya konulan "Anadolu İmam Hatip Lisesi Meslek Dersleri Öğretim Programı", "Türkiye Yüzyılı Maarif Modeli Öğretim Programları Ortak Metni", "Din Kültürü ve Ahlak Bilgisi Dersi (9, 10, 11 ve 12. Sınıflar) Öğretim Programı", 2104 sayılı Tebliğler Dergisi “İlköğretim ve Ortaöğretim Kurumlarında Atatürk İnkılap ve İlkelerinin Öğretim Esasları Yönergesi" ve "MEB 2026-2027 Eğitim ve Öğretim Yılı Çalışma Takvimi Genelgesi" esas alınarak hazırlanmıştır. 2) Zümre öğretmenler kurulu; okulun ve çevrenin şartları ile öğrencilerin hazır bulunuşluk düzeylerini dikkate alarak çerçeve yıllık plan doğrultusunda kendi planlamasını yapar. * Zümre öğretmenler kurulu tarafından ders kapsamında yapılması kararlaştırılan okul dışı öğrenme etkinlikleri, araştırma ve gözlem, sosyal etkinlikler, proje çalışmaları, yerel çalışmalar, okuma çalışmaları vb. faaliyetler için ayrılan süredir. Söz konusu faaliyetler için ayrılan süre eğitim öğretim yılı başında planlanır ve yıllık planlarda ifade edilir.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çerçeve yıllık plan; 1) 19.09.2022 tarihli ve 58168473 sayılı "MEB Eğitim Öğretim Çalışmalarının Planlı Yürütülmesine İlişkin Yönerge", Talim ve Terbiye Kurulunun 24.08.2023 tarihli ve 39 sayılı kararıyla uygulamaya konulan "Anadolu İmam Hatip Lisesi ve Hazırlık Sınıfı Bulunan Anadolu İmam Hatip Lisesi Haftalık Ders Çizelgesi", Talim ve Terbiye Kurulunun 19.01.2018 tarihli ve 21 sayılı kararıyla uygulamaya konulan "Anadolu İmam Hatip Lisesi Meslek Dersleri Öğretim Programı", "Türkiye Yüzyılı Maarif Modeli Öğretim Programları Ortak Metni", "Din Kültürü ve Ahlak Bilgisi Dersi (9, 10, 11 ve 12. Sınıflar) Öğretim Programı", 2104 sayılı Tebliğler Dergisi “İlköğretim ve Ortaöğretim Kurumlarında Atatürk İnkılap ve İlkelerinin Öğretim Esasları Yönergesi" ve "MEB 2026-2027 Eğitim ve Öğretim Yılı Çalışma Takvimi Genelgesi" esas alınarak hazırlanmıştır. 2) Zümre öğretmenler kurulu; okulun ve çevrenin şartları ile öğrencilerin hazır bulunuşluk düzeylerini dikkate alarak çerçeve yıllık plan doğrultusunda kendi planlamasını yapar. * Zümre öğretmenler kurulu tarafından ders kapsamında yapılması kararlaştırılan okul dışı öğrenme etkinlikleri, araştırma ve gözlem, sosyal etkinlikler, proje çalışmaları, yerel çalışmalar, okuma çalışmaları vb. faaliyetler için ayrılan süredir. Söz konusu faaliyetler için ayrılan süre eğitim öğretim yılı başında planlanır ve yıllık planlarda ifade edilir.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DİN KÜLTÜRÜ VE AHLAK BİLGİSİ DERSİ GÜNLÜK PLANI</w:t>
      </w:r>
    </w:p>
    <w:p>
      <w:pPr>
        <w:spacing w:after="80"/>
        <w:jc w:val="center"/>
      </w:pPr>
      <w:r>
        <w:rPr>
          <w:sz w:val="20"/>
        </w:rPr>
        <w:t>2026-2027 Eğitim Öğretim Yılı · Bu çerçeve yıllık plan; 1) 19.09.2022 tarihli ve 58168473 sayılı "MEB Eğitim Öğretim Çalışmalarının Planlı Yürütülmesine İlişkin Yönerge", Talim ve Terbiye Kurulunun 24.08.2023 tarihli ve 39 sayılı kararıyla uygulamaya konulan "Anadolu İmam Hatip Lisesi ve Hazırlık Sınıfı Bulunan Anadolu İmam Hatip Lisesi Haftalık Ders Çizelgesi", Talim ve Terbiye Kurulunun 19.01.2018 tarihli ve 21 sayılı kararıyla uygulamaya konulan "Anadolu İmam Hatip Lisesi Meslek Dersleri Öğretim Programı", "Türkiye Yüzyılı Maarif Modeli Öğretim Programları Ortak Metni", "Din Kültürü ve Ahlak Bilgisi Dersi (9, 10, 11 ve 12. Sınıflar) Öğretim Programı", 2104 sayılı Tebliğler Dergisi “İlköğretim ve Ortaöğretim Kurumlarında Atatürk İnkılap ve İlkelerinin Öğretim Esasları Yönergesi" ve "MEB 2026-2027 Eğitim ve Öğretim Yılı Çalışma Takvimi Genelgesi" esas alınarak hazırlanmıştır. 2) Zümre öğretmenler kurulu; okulun ve çevrenin şartları ile öğrencilerin hazır bulunuşluk düzeylerini dikkate alarak çerçeve yıllık plan doğrultusunda kendi planlamasını yapar. * Zümre öğretmenler kurulu tarafından ders kapsamında yapılması kararlaştırılan okul dışı öğrenme etkinlikleri, araştırma ve gözlem, sosyal etkinlikler, proje çalışmaları, yerel çalışmalar, okuma çalışmaları vb. faaliyetler için ayrılan süredir. Söz konusu faaliyetler için ayrılan süre eğitim öğretim yılı başında planlanır ve yıllık planlarda ifade edilir.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Din Kültürü ve Ahlak Bilgisi</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çerçeve yıllık plan; 1) 19.09.2022 tarihli ve 58168473 sayılı "MEB Eğitim Öğretim Çalışmalarının Planlı Yürütülmesine İlişkin Yönerge", Talim ve Terbiye Kurulunun 24.08.2023 tarihli ve 39 sayılı kararıyla uygulamaya konulan "Anadolu İmam Hatip Lisesi ve Hazırlık Sınıfı Bulunan Anadolu İmam Hatip Lisesi Haftalık Ders Çizelgesi", Talim ve Terbiye Kurulunun 19.01.2018 tarihli ve 21 sayılı kararıyla uygulamaya konulan "Anadolu İmam Hatip Lisesi Meslek Dersleri Öğretim Programı", "Türkiye Yüzyılı Maarif Modeli Öğretim Programları Ortak Metni", "Din Kültürü ve Ahlak Bilgisi Dersi (9, 10, 11 ve 12. Sınıflar) Öğretim Programı", 2104 sayılı Tebliğler Dergisi “İlköğretim ve Ortaöğretim Kurumlarında Atatürk İnkılap ve İlkelerinin Öğretim Esasları Yönergesi" ve "MEB 2026-2027 Eğitim ve Öğretim Yılı Çalışma Takvimi Genelgesi" esas alınarak hazırlanmıştır. 2) Zümre öğretmenler kurulu; okulun ve çevrenin şartları ile öğrencilerin hazır bulunuşluk düzeylerini dikkate alarak çerçeve yıllık plan doğrultusunda kendi planlamasını yapar. * Zümre öğretmenler kurulu tarafından ders kapsamında yapılması kararlaştırılan okul dışı öğrenme etkinlikleri, araştırma ve gözlem, sosyal etkinlikler, proje çalışmaları, yerel çalışmalar, okuma çalışmaları vb. faaliyetler için ayrılan süredir. Söz konusu faaliyetler için ayrılan süre eğitim öğretim yılı başında planlanır ve yıllık planlarda ifade edilir.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9. Sınıf Din Kültürü ve Ahlak Bilgisi · Kaynak: MEB DÖGM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